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1717F4" w14:paraId="6AC30E1E" w14:textId="77777777" w:rsidTr="001717F4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14:paraId="006CD8BA" w14:textId="580177BB" w:rsidR="001717F4" w:rsidRPr="001717F4" w:rsidRDefault="001717F4" w:rsidP="00CA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25-05/4698-ОЗ   от: 26.04.2023</w:t>
            </w:r>
          </w:p>
        </w:tc>
      </w:tr>
    </w:tbl>
    <w:p w14:paraId="3EF93283" w14:textId="7913A713" w:rsidR="00B64279" w:rsidRDefault="00B64279" w:rsidP="00CA1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E35"/>
          <w:sz w:val="28"/>
          <w:szCs w:val="28"/>
        </w:rPr>
      </w:pPr>
    </w:p>
    <w:tbl>
      <w:tblPr>
        <w:tblStyle w:val="a7"/>
        <w:tblW w:w="0" w:type="auto"/>
        <w:tblInd w:w="-657" w:type="dxa"/>
        <w:tblLook w:val="04A0" w:firstRow="1" w:lastRow="0" w:firstColumn="1" w:lastColumn="0" w:noHBand="0" w:noVBand="1"/>
      </w:tblPr>
      <w:tblGrid>
        <w:gridCol w:w="9832"/>
      </w:tblGrid>
      <w:tr w:rsidR="00B64279" w14:paraId="7FD48655" w14:textId="77777777" w:rsidTr="00124B99">
        <w:tc>
          <w:tcPr>
            <w:tcW w:w="9832" w:type="dxa"/>
            <w:tcBorders>
              <w:top w:val="double" w:sz="24" w:space="0" w:color="002060"/>
              <w:left w:val="double" w:sz="24" w:space="0" w:color="002060"/>
              <w:bottom w:val="double" w:sz="24" w:space="0" w:color="002060"/>
              <w:right w:val="double" w:sz="24" w:space="0" w:color="002060"/>
            </w:tcBorders>
          </w:tcPr>
          <w:p w14:paraId="615C66EA" w14:textId="77777777" w:rsidR="00B64279" w:rsidRDefault="00B64279" w:rsidP="00B64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C2E35"/>
                <w:sz w:val="28"/>
                <w:szCs w:val="28"/>
              </w:rPr>
            </w:pPr>
          </w:p>
          <w:p w14:paraId="0C9AA362" w14:textId="563E5E1F" w:rsidR="00B64279" w:rsidRPr="004C6FFA" w:rsidRDefault="00B64279" w:rsidP="00B64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C2E35"/>
                <w:sz w:val="28"/>
                <w:szCs w:val="28"/>
              </w:rPr>
            </w:pPr>
            <w:r w:rsidRPr="004C6FFA">
              <w:rPr>
                <w:rFonts w:ascii="Times New Roman" w:hAnsi="Times New Roman" w:cs="Times New Roman"/>
                <w:b/>
                <w:bCs/>
                <w:color w:val="2C2E35"/>
                <w:sz w:val="28"/>
                <w:szCs w:val="28"/>
              </w:rPr>
              <w:t>КАРТА ПАЦИЕНТА ПО ВАЛЬПРОАТУ</w:t>
            </w:r>
          </w:p>
          <w:p w14:paraId="237A8F4A" w14:textId="77777777" w:rsidR="00B64279" w:rsidRDefault="00B64279" w:rsidP="00B64279">
            <w:pPr>
              <w:autoSpaceDE w:val="0"/>
              <w:autoSpaceDN w:val="0"/>
              <w:adjustRightInd w:val="0"/>
              <w:jc w:val="center"/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</w:rPr>
            </w:pPr>
            <w:r w:rsidRPr="00CC245F"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</w:rPr>
              <w:t>Контрацепция и беременность</w:t>
            </w:r>
          </w:p>
          <w:p w14:paraId="2FD7D590" w14:textId="77777777" w:rsidR="00B64279" w:rsidRDefault="00B64279" w:rsidP="00B64279">
            <w:pPr>
              <w:autoSpaceDE w:val="0"/>
              <w:autoSpaceDN w:val="0"/>
              <w:adjustRightInd w:val="0"/>
              <w:jc w:val="center"/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</w:rPr>
            </w:pPr>
          </w:p>
          <w:p w14:paraId="0628BA53" w14:textId="77777777" w:rsidR="00B64279" w:rsidRDefault="00B64279" w:rsidP="00B64279">
            <w:pPr>
              <w:autoSpaceDE w:val="0"/>
              <w:autoSpaceDN w:val="0"/>
              <w:adjustRightInd w:val="0"/>
              <w:jc w:val="center"/>
              <w:rPr>
                <w:rFonts w:ascii="Times New Roman" w:eastAsia="ASLPFN蠑ｫCalibri-Bold" w:hAnsi="Times New Roman" w:cs="Times New Roman"/>
                <w:i/>
                <w:iCs/>
                <w:color w:val="2C2E35"/>
                <w:sz w:val="24"/>
                <w:szCs w:val="24"/>
              </w:rPr>
            </w:pPr>
            <w:r w:rsidRPr="00696F9B">
              <w:rPr>
                <w:rFonts w:ascii="Times New Roman" w:eastAsia="ASLPFN蠑ｫCalibri-Bold" w:hAnsi="Times New Roman" w:cs="Times New Roman"/>
                <w:i/>
                <w:iCs/>
                <w:color w:val="2C2E35"/>
                <w:sz w:val="24"/>
                <w:szCs w:val="24"/>
              </w:rPr>
              <w:t xml:space="preserve">Данная информация предназначена девочкам и женщинам, принимающие </w:t>
            </w:r>
            <w:proofErr w:type="spellStart"/>
            <w:r w:rsidRPr="00696F9B">
              <w:rPr>
                <w:rFonts w:ascii="Times New Roman" w:eastAsia="ASLPFN蠑ｫCalibri-Bold" w:hAnsi="Times New Roman" w:cs="Times New Roman"/>
                <w:i/>
                <w:iCs/>
                <w:color w:val="2C2E35"/>
                <w:sz w:val="24"/>
                <w:szCs w:val="24"/>
              </w:rPr>
              <w:t>вальпроат</w:t>
            </w:r>
            <w:proofErr w:type="spellEnd"/>
            <w:r w:rsidRPr="00696F9B">
              <w:rPr>
                <w:rFonts w:ascii="Times New Roman" w:eastAsia="ASLPFN蠑ｫCalibri-Bold" w:hAnsi="Times New Roman" w:cs="Times New Roman"/>
                <w:i/>
                <w:iCs/>
                <w:color w:val="2C2E35"/>
                <w:sz w:val="24"/>
                <w:szCs w:val="24"/>
              </w:rPr>
              <w:t xml:space="preserve"> и у которых может наступить беременность. Храните эту карту в доступном месте.</w:t>
            </w:r>
          </w:p>
          <w:p w14:paraId="6380C0CA" w14:textId="77777777" w:rsidR="00B64279" w:rsidRPr="00696F9B" w:rsidRDefault="00B64279" w:rsidP="00B64279">
            <w:pPr>
              <w:autoSpaceDE w:val="0"/>
              <w:autoSpaceDN w:val="0"/>
              <w:adjustRightInd w:val="0"/>
              <w:jc w:val="center"/>
              <w:rPr>
                <w:rFonts w:ascii="Times New Roman" w:eastAsia="ASLPFN蠑ｫCalibri-Bold" w:hAnsi="Times New Roman" w:cs="Times New Roman"/>
                <w:i/>
                <w:iCs/>
                <w:color w:val="2C2E35"/>
                <w:sz w:val="24"/>
                <w:szCs w:val="24"/>
              </w:rPr>
            </w:pPr>
          </w:p>
          <w:p w14:paraId="5D70FFE4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C2E35"/>
                <w:sz w:val="28"/>
                <w:szCs w:val="28"/>
              </w:rPr>
            </w:pPr>
            <w:r w:rsidRPr="00CC245F"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</w:rPr>
              <w:t>Что Вы должны знать</w:t>
            </w:r>
          </w:p>
          <w:p w14:paraId="5315A6FE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 xml:space="preserve">• </w:t>
            </w:r>
            <w:proofErr w:type="spellStart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Вальпроат</w:t>
            </w:r>
            <w:proofErr w:type="spellEnd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 xml:space="preserve"> - эффективное лекарственное средство для лечения</w:t>
            </w:r>
          </w:p>
          <w:p w14:paraId="00B43DF6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эпилепсии и биполярного расстройства.</w:t>
            </w:r>
          </w:p>
          <w:p w14:paraId="1DB9B81F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 xml:space="preserve">• </w:t>
            </w:r>
            <w:proofErr w:type="spellStart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Вальпроат</w:t>
            </w:r>
            <w:proofErr w:type="spellEnd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 xml:space="preserve"> может нанести серьезный вред для будущего ребенка</w:t>
            </w:r>
          </w:p>
          <w:p w14:paraId="78D9481D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при применении во время беременности.</w:t>
            </w:r>
          </w:p>
          <w:p w14:paraId="42B0777C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• Всегда используйте эффективные средства контрацепции</w:t>
            </w:r>
          </w:p>
          <w:p w14:paraId="06E4A458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 xml:space="preserve">непрерывно в течение всего периода лечения </w:t>
            </w:r>
            <w:proofErr w:type="spellStart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вальпроатом</w:t>
            </w:r>
            <w:proofErr w:type="spellEnd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.</w:t>
            </w:r>
          </w:p>
          <w:p w14:paraId="0C8184B6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• Не забывайте посещать своего лечащего врача хотя бы раз в год.</w:t>
            </w:r>
          </w:p>
          <w:p w14:paraId="5FCCEB32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* Это относится ко всем девочкам и женщинам, принимающим в</w:t>
            </w:r>
          </w:p>
          <w:p w14:paraId="5367B607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у которых может наступить беременность. Храните эту карту в безопасном</w:t>
            </w:r>
          </w:p>
          <w:p w14:paraId="4CBF14B7" w14:textId="77777777" w:rsidR="00B64279" w:rsidRPr="00802735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CC245F">
              <w:rPr>
                <w:rFonts w:ascii="Times New Roman" w:eastAsia="ASLPFN蠑ｫCalibri-Bold" w:hAnsi="Times New Roman" w:cs="Times New Roman"/>
                <w:b/>
                <w:bCs/>
                <w:color w:val="2C2E35"/>
                <w:sz w:val="28"/>
                <w:szCs w:val="28"/>
              </w:rPr>
              <w:t>Что Вы должны сделать</w:t>
            </w:r>
          </w:p>
          <w:p w14:paraId="598A9914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• Перед применением внимательно ознакомьтесь с содержанием</w:t>
            </w:r>
          </w:p>
          <w:p w14:paraId="351F83FC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инструкции по медицинскому применению.</w:t>
            </w:r>
          </w:p>
          <w:p w14:paraId="15172DB8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 xml:space="preserve">• Никогда не прекращайте прием </w:t>
            </w:r>
            <w:proofErr w:type="spellStart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вальпроата</w:t>
            </w:r>
            <w:proofErr w:type="spellEnd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, пока Ваш врач не</w:t>
            </w:r>
          </w:p>
          <w:p w14:paraId="3541B726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скажет, так как Ваше состояние может ухудшиться.</w:t>
            </w:r>
          </w:p>
          <w:p w14:paraId="351BF556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• Если Вы планируете беременность, не прекращайте прием</w:t>
            </w:r>
          </w:p>
          <w:p w14:paraId="0C9FB77E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proofErr w:type="spellStart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вальпроата</w:t>
            </w:r>
            <w:proofErr w:type="spellEnd"/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 xml:space="preserve"> и использование средств контрацепции до</w:t>
            </w:r>
          </w:p>
          <w:p w14:paraId="664F08AE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консультации со своим лечащим врачом.</w:t>
            </w:r>
          </w:p>
          <w:p w14:paraId="010CE5FD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• Если Вы думаете, что беременны: запишитесь на срочный прием</w:t>
            </w:r>
          </w:p>
          <w:p w14:paraId="66DFC82A" w14:textId="77777777" w:rsidR="00B64279" w:rsidRPr="00CC245F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к своему лечащему врачу.</w:t>
            </w:r>
          </w:p>
          <w:p w14:paraId="320EE860" w14:textId="77777777" w:rsidR="00B64279" w:rsidRDefault="00B64279" w:rsidP="00B6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 xml:space="preserve">• Попросите лечащего врача дать Вам </w:t>
            </w:r>
            <w:r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>Памятку и Карту</w:t>
            </w:r>
            <w:r w:rsidRPr="00CC245F">
              <w:rPr>
                <w:rFonts w:ascii="Times New Roman" w:hAnsi="Times New Roman" w:cs="Times New Roman"/>
                <w:color w:val="2C2E35"/>
                <w:sz w:val="28"/>
                <w:szCs w:val="28"/>
              </w:rPr>
              <w:t xml:space="preserve"> для пациента.</w:t>
            </w:r>
          </w:p>
          <w:p w14:paraId="2704D7B8" w14:textId="77777777" w:rsidR="00B64279" w:rsidRDefault="00B64279" w:rsidP="00CA1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C2E35"/>
                <w:sz w:val="28"/>
                <w:szCs w:val="28"/>
              </w:rPr>
            </w:pPr>
          </w:p>
        </w:tc>
      </w:tr>
    </w:tbl>
    <w:p w14:paraId="01FD7BCB" w14:textId="71CBF21F" w:rsidR="00B64279" w:rsidRPr="00CC245F" w:rsidRDefault="00B64279" w:rsidP="00CA1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E35"/>
          <w:sz w:val="28"/>
          <w:szCs w:val="28"/>
        </w:rPr>
      </w:pPr>
    </w:p>
    <w:p w14:paraId="1A7D0D3A" w14:textId="49AF2327" w:rsidR="00CA1E16" w:rsidRDefault="00CA1E16" w:rsidP="00CA1E16">
      <w:pPr>
        <w:autoSpaceDE w:val="0"/>
        <w:autoSpaceDN w:val="0"/>
        <w:adjustRightInd w:val="0"/>
        <w:spacing w:after="0" w:line="240" w:lineRule="auto"/>
        <w:rPr>
          <w:rFonts w:ascii="MPKJRPеј«Calibri" w:hAnsi="MPKJRPеј«Calibri" w:cs="MPKJRPеј«Calibri"/>
          <w:color w:val="FFFFFF"/>
          <w:sz w:val="29"/>
          <w:szCs w:val="29"/>
        </w:rPr>
      </w:pPr>
      <w:r w:rsidRPr="00CC245F">
        <w:rPr>
          <w:rFonts w:ascii="Times New Roman" w:hAnsi="Times New Roman" w:cs="Times New Roman"/>
          <w:color w:val="FFFFFF"/>
          <w:sz w:val="28"/>
          <w:szCs w:val="28"/>
        </w:rPr>
        <w:t>* Это относится ко всем девочкам и женщинам, принимающим в</w:t>
      </w:r>
      <w:r>
        <w:rPr>
          <w:rFonts w:ascii="MPKJRPеј«Calibri" w:hAnsi="MPKJRPеј«Calibri" w:cs="MPKJRPеј«Calibri"/>
          <w:color w:val="FFFFFF"/>
          <w:sz w:val="29"/>
          <w:szCs w:val="29"/>
        </w:rPr>
        <w:t xml:space="preserve"> и</w:t>
      </w:r>
    </w:p>
    <w:p w14:paraId="4A7122A4" w14:textId="77777777" w:rsidR="00CA1E16" w:rsidRDefault="00CA1E16" w:rsidP="00CA1E16">
      <w:pPr>
        <w:autoSpaceDE w:val="0"/>
        <w:autoSpaceDN w:val="0"/>
        <w:adjustRightInd w:val="0"/>
        <w:spacing w:after="0" w:line="240" w:lineRule="auto"/>
        <w:rPr>
          <w:rFonts w:ascii="MPKJRPеј«Calibri" w:hAnsi="MPKJRPеј«Calibri" w:cs="MPKJRPеј«Calibri"/>
          <w:color w:val="FFFFFF"/>
          <w:sz w:val="29"/>
          <w:szCs w:val="29"/>
        </w:rPr>
      </w:pPr>
      <w:r>
        <w:rPr>
          <w:rFonts w:ascii="MPKJRPеј«Calibri" w:hAnsi="MPKJRPеј«Calibri" w:cs="MPKJRPеј«Calibri"/>
          <w:color w:val="FFFFFF"/>
          <w:sz w:val="29"/>
          <w:szCs w:val="29"/>
        </w:rPr>
        <w:t>у которых может наступить беременность</w:t>
      </w:r>
      <w:r>
        <w:rPr>
          <w:rFonts w:ascii="MPKJRPå¼«Calibri" w:hAnsi="MPKJRPå¼«Calibri" w:cs="MPKJRPå¼«Calibri"/>
          <w:color w:val="FFFFFF"/>
          <w:sz w:val="29"/>
          <w:szCs w:val="29"/>
        </w:rPr>
        <w:t xml:space="preserve">. </w:t>
      </w:r>
      <w:r>
        <w:rPr>
          <w:rFonts w:ascii="MPKJRPеј«Calibri" w:hAnsi="MPKJRPеј«Calibri" w:cs="MPKJRPеј«Calibri"/>
          <w:color w:val="FFFFFF"/>
          <w:sz w:val="29"/>
          <w:szCs w:val="29"/>
        </w:rPr>
        <w:t>Храните эту карту в безопасном</w:t>
      </w:r>
    </w:p>
    <w:p w14:paraId="3FF34330" w14:textId="4B5B1647" w:rsidR="0064337D" w:rsidRDefault="00CA1E16" w:rsidP="00CA1E16">
      <w:pPr>
        <w:rPr>
          <w:rFonts w:ascii="MPKJRPå¼«Calibri" w:hAnsi="MPKJRPå¼«Calibri" w:cs="MPKJRPå¼«Calibri"/>
          <w:color w:val="FFFFFF"/>
          <w:sz w:val="29"/>
          <w:szCs w:val="29"/>
        </w:rPr>
      </w:pPr>
      <w:r>
        <w:rPr>
          <w:rFonts w:ascii="MPKJRPеј«Calibri" w:hAnsi="MPKJRPеј«Calibri" w:cs="MPKJRPеј«Calibri"/>
          <w:color w:val="FFFFFF"/>
          <w:sz w:val="29"/>
          <w:szCs w:val="29"/>
        </w:rPr>
        <w:t>месте</w:t>
      </w:r>
      <w:r>
        <w:rPr>
          <w:rFonts w:ascii="MPKJRPå¼«Calibri" w:hAnsi="MPKJRPå¼«Calibri" w:cs="MPKJRPå¼«Calibri"/>
          <w:color w:val="FFFFFF"/>
          <w:sz w:val="29"/>
          <w:szCs w:val="29"/>
        </w:rPr>
        <w:t xml:space="preserve">, </w:t>
      </w:r>
      <w:r>
        <w:rPr>
          <w:rFonts w:ascii="MPKJRPеј«Calibri" w:hAnsi="MPKJRPеј«Calibri" w:cs="MPKJRPеј«Calibri"/>
          <w:color w:val="FFFFFF"/>
          <w:sz w:val="29"/>
          <w:szCs w:val="29"/>
        </w:rPr>
        <w:t>чтобы Вы всегда знали</w:t>
      </w:r>
      <w:r>
        <w:rPr>
          <w:rFonts w:ascii="MPKJRPå¼«Calibri" w:hAnsi="MPKJRPå¼«Calibri" w:cs="MPKJRPå¼«Calibri"/>
          <w:color w:val="FFFFFF"/>
          <w:sz w:val="29"/>
          <w:szCs w:val="29"/>
        </w:rPr>
        <w:t xml:space="preserve">, </w:t>
      </w:r>
      <w:r>
        <w:rPr>
          <w:rFonts w:ascii="MPKJRPеј«Calibri" w:hAnsi="MPKJRPеј«Calibri" w:cs="MPKJRPеј«Calibri"/>
          <w:color w:val="FFFFFF"/>
          <w:sz w:val="29"/>
          <w:szCs w:val="29"/>
        </w:rPr>
        <w:t>что делать</w:t>
      </w:r>
      <w:r>
        <w:rPr>
          <w:rFonts w:ascii="MPKJRPå¼«Calibri" w:hAnsi="MPKJRPå¼«Calibri" w:cs="MPKJRPå¼«Calibri"/>
          <w:color w:val="FFFFFF"/>
          <w:sz w:val="29"/>
          <w:szCs w:val="29"/>
        </w:rPr>
        <w:t>.</w:t>
      </w:r>
    </w:p>
    <w:p w14:paraId="0072775E" w14:textId="4259EEE5" w:rsidR="001717F4" w:rsidRDefault="001717F4" w:rsidP="00CA1E16"/>
    <w:p w14:paraId="0F2EA54E" w14:textId="1F9BE14A" w:rsidR="001717F4" w:rsidRPr="001717F4" w:rsidRDefault="001717F4" w:rsidP="001717F4">
      <w:pPr>
        <w:rPr>
          <w:rFonts w:ascii="Times New Roman" w:hAnsi="Times New Roman" w:cs="Times New Roman"/>
          <w:color w:val="0C0000"/>
          <w:sz w:val="20"/>
        </w:rPr>
      </w:pPr>
      <w:r>
        <w:rPr>
          <w:rFonts w:ascii="Times New Roman" w:hAnsi="Times New Roman" w:cs="Times New Roman"/>
          <w:b/>
          <w:color w:val="0C0000"/>
          <w:sz w:val="20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</w:rPr>
        <w:br/>
      </w:r>
      <w:r>
        <w:rPr>
          <w:rFonts w:ascii="Times New Roman" w:hAnsi="Times New Roman" w:cs="Times New Roman"/>
          <w:color w:val="0C0000"/>
          <w:sz w:val="20"/>
        </w:rPr>
        <w:t xml:space="preserve">26.4.2023: Войнован Д. А. (Войнован Д. А.) - - </w:t>
      </w:r>
      <w:proofErr w:type="spellStart"/>
      <w:r>
        <w:rPr>
          <w:rFonts w:ascii="Times New Roman" w:hAnsi="Times New Roman" w:cs="Times New Roman"/>
          <w:color w:val="0C0000"/>
          <w:sz w:val="20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</w:rPr>
        <w:br/>
      </w:r>
      <w:bookmarkStart w:id="0" w:name="_GoBack"/>
      <w:bookmarkEnd w:id="0"/>
    </w:p>
    <w:sectPr w:rsidR="001717F4" w:rsidRPr="001717F4" w:rsidSect="00242F4F">
      <w:headerReference w:type="default" r:id="rId7"/>
      <w:footerReference w:type="default" r:id="rId8"/>
      <w:pgSz w:w="11906" w:h="16838"/>
      <w:pgMar w:top="16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F9CDB" w14:textId="77777777" w:rsidR="00643FB7" w:rsidRDefault="00643FB7" w:rsidP="000E32A2">
      <w:pPr>
        <w:spacing w:after="0" w:line="240" w:lineRule="auto"/>
      </w:pPr>
      <w:r>
        <w:separator/>
      </w:r>
    </w:p>
  </w:endnote>
  <w:endnote w:type="continuationSeparator" w:id="0">
    <w:p w14:paraId="45523F80" w14:textId="77777777" w:rsidR="00643FB7" w:rsidRDefault="00643FB7" w:rsidP="000E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LPFN蠑ｫCalibri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PKJRPеј«Calibri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PKJRPå¼«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40E96" w14:textId="30A8DF40" w:rsidR="001717F4" w:rsidRDefault="001717F4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895EF5" wp14:editId="28454FFB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31EDF" w14:textId="061A0BE8" w:rsidR="001717F4" w:rsidRPr="001717F4" w:rsidRDefault="001717F4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480.25pt;margin-top:-708.85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14:paraId="19731EDF" w14:textId="061A0BE8" w:rsidR="001717F4" w:rsidRPr="001717F4" w:rsidRDefault="001717F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AD586" wp14:editId="4AA80B66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61738" w14:textId="0EA841B9" w:rsidR="001717F4" w:rsidRPr="001717F4" w:rsidRDefault="001717F4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28.04.2023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9" type="#_x0000_t202" style="position:absolute;margin-left:480.25pt;margin-top:-708.85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14:paraId="2E961738" w14:textId="0EA841B9" w:rsidR="001717F4" w:rsidRPr="001717F4" w:rsidRDefault="001717F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28.04.2023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6B8C6" w14:textId="77777777" w:rsidR="00643FB7" w:rsidRDefault="00643FB7" w:rsidP="000E32A2">
      <w:pPr>
        <w:spacing w:after="0" w:line="240" w:lineRule="auto"/>
      </w:pPr>
      <w:r>
        <w:separator/>
      </w:r>
    </w:p>
  </w:footnote>
  <w:footnote w:type="continuationSeparator" w:id="0">
    <w:p w14:paraId="393F1C0B" w14:textId="77777777" w:rsidR="00643FB7" w:rsidRDefault="00643FB7" w:rsidP="000E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CA47F" w14:textId="7976D1D8" w:rsidR="000E32A2" w:rsidRDefault="00A84419" w:rsidP="00242F4F">
    <w:pPr>
      <w:pStyle w:val="a3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D40A8" wp14:editId="29F12AD2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00828" w14:textId="24048751" w:rsidR="00A84419" w:rsidRPr="00A84419" w:rsidRDefault="00A8441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480.25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tWSQSt8AAAALAQAADwAAAAAAAAAAAAAAAABRBQAAZHJzL2Rvd25yZXYueG1sUEsFBgAAAAAE&#10;AAQA8wAAAF0GAAAAAA==&#10;" filled="f" stroked="f" strokeweight=".5pt">
              <v:fill o:detectmouseclick="t"/>
              <v:textbox style="layout-flow:vertical;mso-layout-flow-alt:bottom-to-top">
                <w:txbxContent>
                  <w:p w14:paraId="1B100828" w14:textId="24048751" w:rsidR="00A84419" w:rsidRPr="00A84419" w:rsidRDefault="00A8441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22BD5" wp14:editId="3DAD8A4C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780CE" w14:textId="42AE9163" w:rsidR="00A84419" w:rsidRPr="00A84419" w:rsidRDefault="00A8441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20.02.2023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left:0;text-align:left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14:paraId="359780CE" w14:textId="42AE9163" w:rsidR="00A84419" w:rsidRPr="00A84419" w:rsidRDefault="00A8441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20.02.2023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  </w:t>
                    </w:r>
                  </w:p>
                </w:txbxContent>
              </v:textbox>
            </v:shape>
          </w:pict>
        </mc:Fallback>
      </mc:AlternateContent>
    </w:r>
    <w:r w:rsidR="00242F4F">
      <w:rPr>
        <w:noProof/>
        <w:lang w:eastAsia="ru-RU"/>
      </w:rPr>
      <w:drawing>
        <wp:inline distT="0" distB="0" distL="0" distR="0" wp14:anchorId="0F81F3FB" wp14:editId="0779AF0A">
          <wp:extent cx="1203122" cy="313503"/>
          <wp:effectExtent l="0" t="0" r="0" b="0"/>
          <wp:docPr id="5" name="Рисунок 5" descr="Изображение выглядит как текст, посуда, обеденный сервиз, тарел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 descr="Изображение выглядит как текст, посуда, обеденный сервиз, тарел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292" cy="319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7D"/>
    <w:rsid w:val="000450B6"/>
    <w:rsid w:val="000D5181"/>
    <w:rsid w:val="000E32A2"/>
    <w:rsid w:val="00124B99"/>
    <w:rsid w:val="001717F4"/>
    <w:rsid w:val="00223D19"/>
    <w:rsid w:val="00242F4F"/>
    <w:rsid w:val="00321062"/>
    <w:rsid w:val="004C6FFA"/>
    <w:rsid w:val="00507D0B"/>
    <w:rsid w:val="0064337D"/>
    <w:rsid w:val="00643FB7"/>
    <w:rsid w:val="00696F9B"/>
    <w:rsid w:val="007B3219"/>
    <w:rsid w:val="00802735"/>
    <w:rsid w:val="008F3FA5"/>
    <w:rsid w:val="0093112A"/>
    <w:rsid w:val="00957CB4"/>
    <w:rsid w:val="00A84419"/>
    <w:rsid w:val="00B37C83"/>
    <w:rsid w:val="00B64279"/>
    <w:rsid w:val="00BE6A36"/>
    <w:rsid w:val="00C873E1"/>
    <w:rsid w:val="00CA1E16"/>
    <w:rsid w:val="00CC245F"/>
    <w:rsid w:val="00E23B5E"/>
    <w:rsid w:val="00F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C3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2A2"/>
  </w:style>
  <w:style w:type="paragraph" w:styleId="a5">
    <w:name w:val="footer"/>
    <w:basedOn w:val="a"/>
    <w:link w:val="a6"/>
    <w:uiPriority w:val="99"/>
    <w:unhideWhenUsed/>
    <w:rsid w:val="000E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2A2"/>
  </w:style>
  <w:style w:type="table" w:styleId="a7">
    <w:name w:val="Table Grid"/>
    <w:basedOn w:val="a1"/>
    <w:uiPriority w:val="39"/>
    <w:rsid w:val="00B6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2A2"/>
  </w:style>
  <w:style w:type="paragraph" w:styleId="a5">
    <w:name w:val="footer"/>
    <w:basedOn w:val="a"/>
    <w:link w:val="a6"/>
    <w:uiPriority w:val="99"/>
    <w:unhideWhenUsed/>
    <w:rsid w:val="000E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2A2"/>
  </w:style>
  <w:style w:type="table" w:styleId="a7">
    <w:name w:val="Table Grid"/>
    <w:basedOn w:val="a1"/>
    <w:uiPriority w:val="39"/>
    <w:rsid w:val="00B6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Tatyana</dc:creator>
  <cp:lastModifiedBy>Данияр Б. Кулбеков</cp:lastModifiedBy>
  <cp:revision>2</cp:revision>
  <dcterms:created xsi:type="dcterms:W3CDTF">2023-04-28T05:46:00Z</dcterms:created>
  <dcterms:modified xsi:type="dcterms:W3CDTF">2023-04-28T05:46:00Z</dcterms:modified>
</cp:coreProperties>
</file>