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477DC9" w:rsidTr="00477DC9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477DC9" w:rsidRPr="00477DC9" w:rsidRDefault="00477DC9" w:rsidP="0086031D">
            <w:pPr>
              <w:pStyle w:val="120"/>
              <w:keepNext/>
              <w:keepLines/>
              <w:shd w:val="clear" w:color="auto" w:fill="auto"/>
              <w:spacing w:before="0" w:after="478" w:line="210" w:lineRule="exact"/>
              <w:rPr>
                <w:b w:val="0"/>
                <w:color w:val="0C0000"/>
                <w:sz w:val="24"/>
                <w:lang w:eastAsia="ru-RU" w:bidi="ru-RU"/>
              </w:rPr>
            </w:pPr>
            <w:bookmarkStart w:id="0" w:name="_GoBack"/>
            <w:bookmarkEnd w:id="0"/>
            <w:r>
              <w:rPr>
                <w:b w:val="0"/>
                <w:color w:val="0C0000"/>
                <w:sz w:val="24"/>
                <w:lang w:eastAsia="ru-RU" w:bidi="ru-RU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color w:val="0C0000"/>
                <w:sz w:val="24"/>
                <w:lang w:eastAsia="ru-RU" w:bidi="ru-RU"/>
              </w:rPr>
              <w:t>исх</w:t>
            </w:r>
            <w:proofErr w:type="spellEnd"/>
            <w:proofErr w:type="gramEnd"/>
            <w:r>
              <w:rPr>
                <w:b w:val="0"/>
                <w:color w:val="0C0000"/>
                <w:sz w:val="24"/>
                <w:lang w:eastAsia="ru-RU" w:bidi="ru-RU"/>
              </w:rPr>
              <w:t>: 25/240   от: 29.09.2021</w:t>
            </w:r>
          </w:p>
        </w:tc>
      </w:tr>
    </w:tbl>
    <w:p w:rsidR="0086031D" w:rsidRDefault="0086031D" w:rsidP="0086031D">
      <w:pPr>
        <w:pStyle w:val="120"/>
        <w:keepNext/>
        <w:keepLines/>
        <w:shd w:val="clear" w:color="auto" w:fill="auto"/>
        <w:spacing w:before="0" w:after="478" w:line="210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2153285" distR="63500" simplePos="0" relativeHeight="251659264" behindDoc="1" locked="0" layoutInCell="1" allowOverlap="1">
                <wp:simplePos x="0" y="0"/>
                <wp:positionH relativeFrom="margin">
                  <wp:posOffset>5097780</wp:posOffset>
                </wp:positionH>
                <wp:positionV relativeFrom="paragraph">
                  <wp:posOffset>-709930</wp:posOffset>
                </wp:positionV>
                <wp:extent cx="596900" cy="133350"/>
                <wp:effectExtent l="0" t="3175" r="0" b="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31D" w:rsidRDefault="0086031D" w:rsidP="0086031D">
                            <w:pPr>
                              <w:pStyle w:val="6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г. Москва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01.4pt;margin-top:-55.9pt;width:47pt;height:10.5pt;z-index:-251657216;visibility:visible;mso-wrap-style:square;mso-width-percent:0;mso-height-percent:0;mso-wrap-distance-left:169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RruAIAAKgFAAAOAAAAZHJzL2Uyb0RvYy54bWysVF2O0zAQfkfiDpbfs0natNtEm6LdpkFI&#10;y4+0cADXcRqLxA6222RBnIVT8ITEGXokxs6m290VEgLyYI3t8TfzzXyZixd9U6M9U5pLkeLwLMCI&#10;CSoLLrYp/vA+9xYYaUNEQWopWIpvmcYvls+fXXRtwiayknXBFAIQoZOuTXFlTJv4vqYVa4g+ky0T&#10;cFlK1RADW7X1C0U6QG9qfxIEc7+TqmiVpExrOM2GS7x0+GXJqHlblpoZVKcYcjNuVW7d2NVfXpBk&#10;q0hbcXqXBvmLLBrCBQQ9QmXEELRT/AlUw6mSWpbmjMrGl2XJKXMcgE0YPGJzU5GWOS5QHN0ey6T/&#10;Hyx9s3+nEC+gdxgJ0kCLDt8OPw8/Dt9RaKvTtToBp5sW3Ex/JXvraZnq9lrSjxoJuaqI2LJLpWRX&#10;MVJAdu6lf/J0wNEWZNO9lgWEITsjHVBfqsYCQjEQoEOXbo+dYb1BFA5n8TwO4IbCVTidTmeucz5J&#10;xset0uYlkw2yRooVNN6Bk/21NkADXEcXG0vInNe1a34tHhyA43ACoeGpvbNJuF5+iYN4vVgvIi+a&#10;zNdeFGSZd5mvIm+eh+ezbJqtVln41cYNo6TiRcGEDTPqKoz+rG93Ch8UcVSWljUvLJxNSavtZlUr&#10;tCeg69x9tlmQ/Imb/zANdw1cHlEKJ1FwNYm9fL4496I8mnnxebDwgjC+iudBFEdZ/pDSNRfs3ymh&#10;LsXxbDIbtPRbboH7nnIjScMNTI6aNyleHJ1IYhW4FoVrrSG8HuyTUtj070sBFRsb7fRqJTqI1fSb&#10;HlCsiDeyuAXlKgnKAhHCuAOjkuozRh2MjhTrTzuiGEb1KwHqt3NmNNRobEaDCApPU2wwGsyVGebR&#10;rlV8WwHy+H9dwh+Sc6fe+ywgdbuBceBI3I0uO29O987rfsAufwEAAP//AwBQSwMEFAAGAAgAAAAh&#10;AMkAZuTdAAAADAEAAA8AAABkcnMvZG93bnJldi54bWxMjzFPxDAMhXck/kNkJBZ0l6ZD1ZamJ4Rg&#10;YeNgYcs1pq1InKrJteV+PWaC7dnv6flzc9i8EwvOcQykQe0zEEhdsCP1Gt7fnncliJgMWeMCoYZv&#10;jHBor68aU9uw0isux9QLLqFYGw1DSlMtZewG9Cbuw4TE3meYvUk8zr20s1m53DuZZ1khvRmJLwxm&#10;wscBu6/j2Wsotqfp7qXCfL10bqGPi1IJlda3N9vDPYiEW/oLwy8+o0PLTKdwJhuF01BmOaMnDTul&#10;FCuOlFXB4sSrKitBto38/0T7AwAA//8DAFBLAQItABQABgAIAAAAIQC2gziS/gAAAOEBAAATAAAA&#10;AAAAAAAAAAAAAAAAAABbQ29udGVudF9UeXBlc10ueG1sUEsBAi0AFAAGAAgAAAAhADj9If/WAAAA&#10;lAEAAAsAAAAAAAAAAAAAAAAALwEAAF9yZWxzLy5yZWxzUEsBAi0AFAAGAAgAAAAhAIa19Gu4AgAA&#10;qAUAAA4AAAAAAAAAAAAAAAAALgIAAGRycy9lMm9Eb2MueG1sUEsBAi0AFAAGAAgAAAAhAMkAZuTd&#10;AAAADAEAAA8AAAAAAAAAAAAAAAAAEgUAAGRycy9kb3ducmV2LnhtbFBLBQYAAAAABAAEAPMAAAAc&#10;BgAAAAA=&#10;" filled="f" stroked="f">
                <v:textbox style="mso-fit-shape-to-text:t" inset="0,0,0,0">
                  <w:txbxContent>
                    <w:p w:rsidR="0086031D" w:rsidRDefault="0086031D" w:rsidP="0086031D">
                      <w:pPr>
                        <w:pStyle w:val="6"/>
                        <w:shd w:val="clear" w:color="auto" w:fill="auto"/>
                        <w:spacing w:line="21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г. Москва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" w:name="bookmark0"/>
      <w:r>
        <w:rPr>
          <w:color w:val="000000"/>
          <w:lang w:eastAsia="ru-RU" w:bidi="ru-RU"/>
        </w:rPr>
        <w:t>УВЕДОМЛЕНИЕ ПО БЕЗОПАСНОСТИ ПРОДУКЦИИ</w:t>
      </w:r>
      <w:bookmarkEnd w:id="1"/>
    </w:p>
    <w:p w:rsidR="0086031D" w:rsidRDefault="0086031D" w:rsidP="0086031D">
      <w:pPr>
        <w:pStyle w:val="50"/>
        <w:shd w:val="clear" w:color="auto" w:fill="auto"/>
        <w:spacing w:before="0" w:after="57"/>
      </w:pPr>
      <w:r>
        <w:rPr>
          <w:color w:val="000000"/>
          <w:lang w:eastAsia="ru-RU" w:bidi="ru-RU"/>
        </w:rPr>
        <w:t>Настоящим ООО «</w:t>
      </w:r>
      <w:proofErr w:type="spellStart"/>
      <w:r>
        <w:rPr>
          <w:color w:val="000000"/>
          <w:lang w:eastAsia="ru-RU" w:bidi="ru-RU"/>
        </w:rPr>
        <w:t>Рош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Диабетес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Кеа</w:t>
      </w:r>
      <w:proofErr w:type="spellEnd"/>
      <w:r>
        <w:rPr>
          <w:color w:val="000000"/>
          <w:lang w:eastAsia="ru-RU" w:bidi="ru-RU"/>
        </w:rPr>
        <w:t xml:space="preserve"> Рус» (далее - «Компания»), уполномоченный представитель </w:t>
      </w:r>
      <w:r>
        <w:rPr>
          <w:color w:val="000000"/>
          <w:lang w:val="en-US" w:bidi="en-US"/>
        </w:rPr>
        <w:t>Roche</w:t>
      </w:r>
      <w:r w:rsidRPr="00CF338B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Diabetes</w:t>
      </w:r>
      <w:r w:rsidRPr="00CF338B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Саге </w:t>
      </w:r>
      <w:r>
        <w:rPr>
          <w:color w:val="000000"/>
          <w:lang w:val="en-US" w:bidi="en-US"/>
        </w:rPr>
        <w:t>GmbH</w:t>
      </w:r>
      <w:r w:rsidRPr="00CF338B">
        <w:rPr>
          <w:color w:val="000000"/>
          <w:lang w:bidi="en-US"/>
        </w:rPr>
        <w:t xml:space="preserve">, </w:t>
      </w:r>
      <w:r>
        <w:rPr>
          <w:color w:val="000000"/>
          <w:lang w:eastAsia="ru-RU" w:bidi="ru-RU"/>
        </w:rPr>
        <w:t xml:space="preserve">производителя медицинских изделий линейки </w:t>
      </w:r>
      <w:proofErr w:type="spellStart"/>
      <w:r>
        <w:rPr>
          <w:color w:val="000000"/>
          <w:lang w:eastAsia="ru-RU" w:bidi="ru-RU"/>
        </w:rPr>
        <w:t>Акку</w:t>
      </w:r>
      <w:proofErr w:type="spellEnd"/>
      <w:r>
        <w:rPr>
          <w:color w:val="000000"/>
          <w:lang w:eastAsia="ru-RU" w:bidi="ru-RU"/>
        </w:rPr>
        <w:t>-Чек, выражает Вам свое почтение и сообщает следующее.</w:t>
      </w:r>
    </w:p>
    <w:p w:rsidR="0086031D" w:rsidRDefault="0086031D" w:rsidP="0086031D">
      <w:pPr>
        <w:pStyle w:val="50"/>
        <w:shd w:val="clear" w:color="auto" w:fill="auto"/>
        <w:spacing w:before="0" w:after="623" w:line="324" w:lineRule="exact"/>
      </w:pPr>
      <w:proofErr w:type="gramStart"/>
      <w:r>
        <w:rPr>
          <w:color w:val="000000"/>
          <w:lang w:val="en-US" w:bidi="en-US"/>
        </w:rPr>
        <w:t>Roche</w:t>
      </w:r>
      <w:r w:rsidRPr="00CF338B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Diabetes</w:t>
      </w:r>
      <w:r w:rsidRPr="00CF338B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Саге (далее - «Производитель») поддерживает высочайшие стандарты качества продукции и информирует пользователей о любых потенциальных отклонениях, которые могут повлиять на работу продуктов.</w:t>
      </w:r>
      <w:proofErr w:type="gramEnd"/>
      <w:r>
        <w:rPr>
          <w:color w:val="000000"/>
          <w:lang w:eastAsia="ru-RU" w:bidi="ru-RU"/>
        </w:rPr>
        <w:t xml:space="preserve"> Настоящим Компания, от лица Производителя, сообщает о выявлении редких случаев, когда крышка тубуса с </w:t>
      </w:r>
      <w:proofErr w:type="gramStart"/>
      <w:r>
        <w:rPr>
          <w:color w:val="000000"/>
          <w:lang w:eastAsia="ru-RU" w:bidi="ru-RU"/>
        </w:rPr>
        <w:t>тест-полосками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Акку</w:t>
      </w:r>
      <w:proofErr w:type="spellEnd"/>
      <w:r>
        <w:rPr>
          <w:color w:val="000000"/>
          <w:lang w:eastAsia="ru-RU" w:bidi="ru-RU"/>
        </w:rPr>
        <w:t xml:space="preserve">-Чек® </w:t>
      </w:r>
      <w:proofErr w:type="spellStart"/>
      <w:r>
        <w:rPr>
          <w:color w:val="000000"/>
          <w:lang w:eastAsia="ru-RU" w:bidi="ru-RU"/>
        </w:rPr>
        <w:t>Перформа</w:t>
      </w:r>
      <w:proofErr w:type="spellEnd"/>
      <w:r>
        <w:rPr>
          <w:color w:val="000000"/>
          <w:lang w:eastAsia="ru-RU" w:bidi="ru-RU"/>
        </w:rPr>
        <w:t xml:space="preserve"> (</w:t>
      </w:r>
      <w:proofErr w:type="spellStart"/>
      <w:r>
        <w:rPr>
          <w:color w:val="000000"/>
          <w:lang w:eastAsia="ru-RU" w:bidi="ru-RU"/>
        </w:rPr>
        <w:t>Асси</w:t>
      </w:r>
      <w:proofErr w:type="spellEnd"/>
      <w:r>
        <w:rPr>
          <w:color w:val="000000"/>
          <w:lang w:eastAsia="ru-RU" w:bidi="ru-RU"/>
        </w:rPr>
        <w:t xml:space="preserve">- </w:t>
      </w:r>
      <w:proofErr w:type="spellStart"/>
      <w:r>
        <w:rPr>
          <w:color w:val="000000"/>
          <w:lang w:val="en-US" w:bidi="en-US"/>
        </w:rPr>
        <w:t>Chek</w:t>
      </w:r>
      <w:proofErr w:type="spellEnd"/>
      <w:r w:rsidRPr="00CF338B">
        <w:rPr>
          <w:color w:val="000000"/>
          <w:lang w:bidi="en-US"/>
        </w:rPr>
        <w:t xml:space="preserve">’ </w:t>
      </w:r>
      <w:r>
        <w:rPr>
          <w:color w:val="000000"/>
          <w:lang w:val="en-US" w:bidi="en-US"/>
        </w:rPr>
        <w:t>Performa</w:t>
      </w:r>
      <w:r w:rsidRPr="00CF338B">
        <w:rPr>
          <w:color w:val="000000"/>
          <w:lang w:bidi="en-US"/>
        </w:rPr>
        <w:t xml:space="preserve">) </w:t>
      </w:r>
      <w:r>
        <w:rPr>
          <w:color w:val="000000"/>
          <w:lang w:eastAsia="ru-RU" w:bidi="ru-RU"/>
        </w:rPr>
        <w:t xml:space="preserve">была открыта до вскрытия картонной коробки (вторичной упаковки). Т.к. воздействие влаги на </w:t>
      </w:r>
      <w:proofErr w:type="gramStart"/>
      <w:r>
        <w:rPr>
          <w:color w:val="000000"/>
          <w:lang w:eastAsia="ru-RU" w:bidi="ru-RU"/>
        </w:rPr>
        <w:t>тест-полоски</w:t>
      </w:r>
      <w:proofErr w:type="gramEnd"/>
      <w:r>
        <w:rPr>
          <w:color w:val="000000"/>
          <w:lang w:eastAsia="ru-RU" w:bidi="ru-RU"/>
        </w:rPr>
        <w:t xml:space="preserve"> может привести к неточным результатам (завышенным результатам), использование тест-полосок из такого преждевременно открытого тубуса может привести к невозможности корректно выполнить измерение уровня глюкозы крови. А изменение терапии, основанные на неточных результатах измерения, могут привести к неблагоприятным последствиям для здоровья.</w:t>
      </w:r>
    </w:p>
    <w:p w:rsidR="0086031D" w:rsidRDefault="0086031D" w:rsidP="0086031D">
      <w:pPr>
        <w:pStyle w:val="130"/>
        <w:keepNext/>
        <w:keepLines/>
        <w:shd w:val="clear" w:color="auto" w:fill="auto"/>
        <w:spacing w:before="0" w:after="113" w:line="220" w:lineRule="exact"/>
      </w:pPr>
      <w:bookmarkStart w:id="2" w:name="bookmark1"/>
      <w:r>
        <w:rPr>
          <w:color w:val="000000"/>
          <w:lang w:eastAsia="ru-RU" w:bidi="ru-RU"/>
        </w:rPr>
        <w:t>Описание ситуации и обоснование применения данной корректирующей меры</w:t>
      </w:r>
      <w:bookmarkEnd w:id="2"/>
    </w:p>
    <w:p w:rsidR="0086031D" w:rsidRDefault="0086031D" w:rsidP="0086031D">
      <w:pPr>
        <w:pStyle w:val="50"/>
        <w:shd w:val="clear" w:color="auto" w:fill="auto"/>
        <w:spacing w:before="0" w:after="1616"/>
      </w:pPr>
      <w:r>
        <w:rPr>
          <w:color w:val="000000"/>
          <w:lang w:eastAsia="ru-RU" w:bidi="ru-RU"/>
        </w:rPr>
        <w:t xml:space="preserve">Производителю поступили жалобы от одной больницы в Соединенных Штатах Америки на завышенные результаты при использовании </w:t>
      </w:r>
      <w:proofErr w:type="gramStart"/>
      <w:r>
        <w:rPr>
          <w:color w:val="000000"/>
          <w:lang w:eastAsia="ru-RU" w:bidi="ru-RU"/>
        </w:rPr>
        <w:t>тест-полосок</w:t>
      </w:r>
      <w:proofErr w:type="gramEnd"/>
      <w:r>
        <w:rPr>
          <w:color w:val="000000"/>
          <w:lang w:eastAsia="ru-RU" w:bidi="ru-RU"/>
        </w:rPr>
        <w:t xml:space="preserve"> из тубусов, крышки которых были открыты до вскрытия вторичной упаковки. Расследование Производителя показало, что в очень редких случаях тубус с тест-</w:t>
      </w:r>
      <w:proofErr w:type="spellStart"/>
      <w:r>
        <w:rPr>
          <w:color w:val="000000"/>
          <w:lang w:eastAsia="ru-RU" w:bidi="ru-RU"/>
        </w:rPr>
        <w:t>полосоками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Акку</w:t>
      </w:r>
      <w:proofErr w:type="spellEnd"/>
      <w:r>
        <w:rPr>
          <w:color w:val="000000"/>
          <w:lang w:eastAsia="ru-RU" w:bidi="ru-RU"/>
        </w:rPr>
        <w:t xml:space="preserve">-Чек® </w:t>
      </w:r>
      <w:proofErr w:type="spellStart"/>
      <w:r>
        <w:rPr>
          <w:color w:val="000000"/>
          <w:lang w:eastAsia="ru-RU" w:bidi="ru-RU"/>
        </w:rPr>
        <w:t>Перформа</w:t>
      </w:r>
      <w:proofErr w:type="spellEnd"/>
      <w:r>
        <w:rPr>
          <w:color w:val="000000"/>
          <w:lang w:eastAsia="ru-RU" w:bidi="ru-RU"/>
        </w:rPr>
        <w:t xml:space="preserve"> может открываться внутри запечатанной вторичной упаковки во время транспортировки при повышенной температуре (&gt;45° С) И в случае падений при небрежном обращении при транспортировке и дистрибуции. Открытие крышки тубуса возможно только при выполнении этих двух условий. Т.к. высокая температура и влажность могут повлиять на точность измерения уровня глюкозы крови, использование </w:t>
      </w:r>
      <w:proofErr w:type="gramStart"/>
      <w:r>
        <w:rPr>
          <w:color w:val="000000"/>
          <w:lang w:eastAsia="ru-RU" w:bidi="ru-RU"/>
        </w:rPr>
        <w:t>тест-полосок</w:t>
      </w:r>
      <w:proofErr w:type="gramEnd"/>
      <w:r>
        <w:rPr>
          <w:color w:val="000000"/>
          <w:lang w:eastAsia="ru-RU" w:bidi="ru-RU"/>
        </w:rPr>
        <w:t xml:space="preserve"> из таких тубусов невозможно.</w:t>
      </w:r>
    </w:p>
    <w:p w:rsidR="0086031D" w:rsidRDefault="0086031D" w:rsidP="0086031D">
      <w:pPr>
        <w:pStyle w:val="10"/>
        <w:keepNext/>
        <w:keepLines/>
        <w:shd w:val="clear" w:color="auto" w:fill="auto"/>
        <w:spacing w:after="124" w:line="220" w:lineRule="exact"/>
        <w:jc w:val="both"/>
      </w:pPr>
      <w:r>
        <w:t xml:space="preserve"> </w:t>
      </w:r>
      <w:r>
        <w:rPr>
          <w:color w:val="000000"/>
          <w:lang w:eastAsia="ru-RU" w:bidi="ru-RU"/>
        </w:rPr>
        <w:t>Действия, предпринятые Производителем</w:t>
      </w:r>
    </w:p>
    <w:p w:rsidR="0086031D" w:rsidRPr="0086031D" w:rsidRDefault="0086031D" w:rsidP="0086031D">
      <w:pPr>
        <w:rPr>
          <w:lang w:bidi="ru-RU"/>
        </w:rPr>
      </w:pPr>
      <w:r w:rsidRPr="0086031D">
        <w:rPr>
          <w:lang w:bidi="ru-RU"/>
        </w:rPr>
        <w:t xml:space="preserve">В настоящее время Производитель работает над добавлением в инструкцию информации об использовании </w:t>
      </w:r>
      <w:proofErr w:type="gramStart"/>
      <w:r w:rsidRPr="0086031D">
        <w:rPr>
          <w:lang w:bidi="ru-RU"/>
        </w:rPr>
        <w:t>тест-полосок</w:t>
      </w:r>
      <w:proofErr w:type="gramEnd"/>
      <w:r w:rsidRPr="0086031D">
        <w:rPr>
          <w:lang w:bidi="ru-RU"/>
        </w:rPr>
        <w:t xml:space="preserve"> из тубусов, крышка которых была открыта в запечатанной вторичной упаковке. Компания предоставит замену пользователям, которые приобрели тес</w:t>
      </w:r>
      <w:proofErr w:type="gramStart"/>
      <w:r w:rsidRPr="0086031D">
        <w:rPr>
          <w:lang w:bidi="ru-RU"/>
        </w:rPr>
        <w:t>т-</w:t>
      </w:r>
      <w:proofErr w:type="gramEnd"/>
      <w:r w:rsidRPr="0086031D">
        <w:rPr>
          <w:lang w:bidi="ru-RU"/>
        </w:rPr>
        <w:t xml:space="preserve"> полоски с открытыми тубусами в запечатанной вторичной упаковке.</w:t>
      </w:r>
    </w:p>
    <w:p w:rsidR="0086031D" w:rsidRPr="0086031D" w:rsidRDefault="0086031D" w:rsidP="0086031D">
      <w:pPr>
        <w:rPr>
          <w:lang w:bidi="ru-RU"/>
        </w:rPr>
      </w:pPr>
      <w:r w:rsidRPr="0086031D">
        <w:rPr>
          <w:lang w:bidi="ru-RU"/>
        </w:rPr>
        <w:t xml:space="preserve">Действия, которые необходимо предпринять </w:t>
      </w:r>
      <w:proofErr w:type="spellStart"/>
      <w:r w:rsidRPr="0086031D">
        <w:rPr>
          <w:lang w:bidi="ru-RU"/>
        </w:rPr>
        <w:t>Дистрибьютеру</w:t>
      </w:r>
      <w:proofErr w:type="spellEnd"/>
    </w:p>
    <w:p w:rsidR="0086031D" w:rsidRPr="0086031D" w:rsidRDefault="0086031D" w:rsidP="0086031D">
      <w:pPr>
        <w:rPr>
          <w:lang w:bidi="ru-RU"/>
        </w:rPr>
      </w:pPr>
      <w:r w:rsidRPr="0086031D">
        <w:rPr>
          <w:lang w:bidi="ru-RU"/>
        </w:rPr>
        <w:t>Пожалуйста, доведите до сведения пользователей в Вашей стране следующую инструкцию. Действия, которые необходимо предпринять Пользователю</w:t>
      </w:r>
    </w:p>
    <w:p w:rsidR="0086031D" w:rsidRPr="0086031D" w:rsidRDefault="0086031D" w:rsidP="0086031D">
      <w:pPr>
        <w:numPr>
          <w:ilvl w:val="0"/>
          <w:numId w:val="1"/>
        </w:numPr>
        <w:rPr>
          <w:lang w:bidi="ru-RU"/>
        </w:rPr>
      </w:pPr>
      <w:r w:rsidRPr="0086031D">
        <w:rPr>
          <w:lang w:bidi="ru-RU"/>
        </w:rPr>
        <w:lastRenderedPageBreak/>
        <w:t xml:space="preserve">Пользователям рекомендуется всегда проверять тубусы с </w:t>
      </w:r>
      <w:proofErr w:type="gramStart"/>
      <w:r w:rsidRPr="0086031D">
        <w:rPr>
          <w:lang w:bidi="ru-RU"/>
        </w:rPr>
        <w:t>тест-полосками</w:t>
      </w:r>
      <w:proofErr w:type="gramEnd"/>
      <w:r w:rsidRPr="0086031D">
        <w:rPr>
          <w:lang w:bidi="ru-RU"/>
        </w:rPr>
        <w:t xml:space="preserve"> </w:t>
      </w:r>
      <w:proofErr w:type="spellStart"/>
      <w:r w:rsidRPr="0086031D">
        <w:rPr>
          <w:lang w:bidi="en-US"/>
        </w:rPr>
        <w:t>Accu</w:t>
      </w:r>
      <w:r w:rsidRPr="0086031D">
        <w:t>-</w:t>
      </w:r>
      <w:r w:rsidRPr="0086031D">
        <w:rPr>
          <w:lang w:bidi="en-US"/>
        </w:rPr>
        <w:t>Chek</w:t>
      </w:r>
      <w:proofErr w:type="spellEnd"/>
      <w:r w:rsidRPr="0086031D">
        <w:t xml:space="preserve">® </w:t>
      </w:r>
      <w:proofErr w:type="spellStart"/>
      <w:r w:rsidRPr="0086031D">
        <w:rPr>
          <w:lang w:bidi="en-US"/>
        </w:rPr>
        <w:t>Performa</w:t>
      </w:r>
      <w:proofErr w:type="spellEnd"/>
      <w:r w:rsidRPr="0086031D">
        <w:t xml:space="preserve"> </w:t>
      </w:r>
      <w:r w:rsidRPr="0086031D">
        <w:rPr>
          <w:lang w:bidi="ru-RU"/>
        </w:rPr>
        <w:t>перед использованием.</w:t>
      </w:r>
    </w:p>
    <w:p w:rsidR="0086031D" w:rsidRPr="0086031D" w:rsidRDefault="0086031D" w:rsidP="0086031D">
      <w:pPr>
        <w:numPr>
          <w:ilvl w:val="0"/>
          <w:numId w:val="1"/>
        </w:numPr>
        <w:rPr>
          <w:lang w:bidi="ru-RU"/>
        </w:rPr>
      </w:pPr>
      <w:r w:rsidRPr="0086031D">
        <w:rPr>
          <w:noProof/>
          <w:lang w:eastAsia="ru-RU"/>
        </w:rPr>
        <w:drawing>
          <wp:anchor distT="309880" distB="0" distL="86995" distR="63500" simplePos="0" relativeHeight="251661312" behindDoc="1" locked="0" layoutInCell="1" allowOverlap="1">
            <wp:simplePos x="0" y="0"/>
            <wp:positionH relativeFrom="margin">
              <wp:posOffset>4862195</wp:posOffset>
            </wp:positionH>
            <wp:positionV relativeFrom="paragraph">
              <wp:posOffset>38735</wp:posOffset>
            </wp:positionV>
            <wp:extent cx="1310640" cy="1249680"/>
            <wp:effectExtent l="0" t="0" r="3810" b="7620"/>
            <wp:wrapSquare wrapText="left"/>
            <wp:docPr id="4" name="Рисунок 4" descr="C:\Users\g.shalabaeva.DARI\Desktop\СТОЛ 2021\МИ 2021\ROSH\ответ на запрос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.shalabaeva.DARI\Desktop\СТОЛ 2021\МИ 2021\ROSH\ответ на запрос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31D">
        <w:rPr>
          <w:lang w:bidi="ru-RU"/>
        </w:rPr>
        <w:t xml:space="preserve">Пожалуйста, не используйте </w:t>
      </w:r>
      <w:proofErr w:type="gramStart"/>
      <w:r w:rsidRPr="0086031D">
        <w:rPr>
          <w:lang w:bidi="ru-RU"/>
        </w:rPr>
        <w:t>тест-полоски</w:t>
      </w:r>
      <w:proofErr w:type="gramEnd"/>
      <w:r w:rsidRPr="0086031D">
        <w:rPr>
          <w:lang w:bidi="ru-RU"/>
        </w:rPr>
        <w:t>, если</w:t>
      </w:r>
    </w:p>
    <w:p w:rsidR="0086031D" w:rsidRPr="0086031D" w:rsidRDefault="0086031D" w:rsidP="0086031D">
      <w:pPr>
        <w:rPr>
          <w:lang w:bidi="ru-RU"/>
        </w:rPr>
      </w:pPr>
      <w:proofErr w:type="gramStart"/>
      <w:r w:rsidRPr="0086031D">
        <w:rPr>
          <w:lang w:bidi="ru-RU"/>
        </w:rPr>
        <w:t>о</w:t>
      </w:r>
      <w:proofErr w:type="gramEnd"/>
      <w:r w:rsidRPr="0086031D">
        <w:rPr>
          <w:lang w:bidi="ru-RU"/>
        </w:rPr>
        <w:tab/>
      </w:r>
      <w:proofErr w:type="gramStart"/>
      <w:r w:rsidRPr="0086031D">
        <w:rPr>
          <w:lang w:bidi="ru-RU"/>
        </w:rPr>
        <w:t>крышка</w:t>
      </w:r>
      <w:proofErr w:type="gramEnd"/>
      <w:r w:rsidRPr="0086031D">
        <w:rPr>
          <w:lang w:bidi="ru-RU"/>
        </w:rPr>
        <w:t xml:space="preserve"> тубуса была закрыта не полностью или тубус</w:t>
      </w:r>
    </w:p>
    <w:p w:rsidR="0086031D" w:rsidRPr="0086031D" w:rsidRDefault="0086031D" w:rsidP="0086031D">
      <w:pPr>
        <w:rPr>
          <w:lang w:bidi="ru-RU"/>
        </w:rPr>
      </w:pPr>
      <w:proofErr w:type="gramStart"/>
      <w:r w:rsidRPr="0086031D">
        <w:rPr>
          <w:lang w:bidi="ru-RU"/>
        </w:rPr>
        <w:t>поврежден</w:t>
      </w:r>
      <w:proofErr w:type="gramEnd"/>
      <w:r w:rsidRPr="0086031D">
        <w:rPr>
          <w:lang w:bidi="ru-RU"/>
        </w:rPr>
        <w:t xml:space="preserve"> до первого использования тест-полосок,</w:t>
      </w:r>
    </w:p>
    <w:p w:rsidR="0086031D" w:rsidRPr="0086031D" w:rsidRDefault="0086031D" w:rsidP="0086031D">
      <w:pPr>
        <w:rPr>
          <w:lang w:bidi="ru-RU"/>
        </w:rPr>
      </w:pPr>
      <w:proofErr w:type="gramStart"/>
      <w:r w:rsidRPr="0086031D">
        <w:rPr>
          <w:lang w:bidi="ru-RU"/>
        </w:rPr>
        <w:t>о</w:t>
      </w:r>
      <w:proofErr w:type="gramEnd"/>
      <w:r w:rsidRPr="0086031D">
        <w:rPr>
          <w:lang w:bidi="ru-RU"/>
        </w:rPr>
        <w:t xml:space="preserve"> </w:t>
      </w:r>
      <w:proofErr w:type="gramStart"/>
      <w:r w:rsidRPr="0086031D">
        <w:rPr>
          <w:lang w:bidi="ru-RU"/>
        </w:rPr>
        <w:t>Вы</w:t>
      </w:r>
      <w:proofErr w:type="gramEnd"/>
      <w:r w:rsidRPr="0086031D">
        <w:rPr>
          <w:lang w:bidi="ru-RU"/>
        </w:rPr>
        <w:t xml:space="preserve"> видите какие-либо повреждения крышки или тубуса, или</w:t>
      </w:r>
    </w:p>
    <w:p w:rsidR="0086031D" w:rsidRPr="0086031D" w:rsidRDefault="0086031D" w:rsidP="0086031D">
      <w:pPr>
        <w:rPr>
          <w:lang w:bidi="ru-RU"/>
        </w:rPr>
      </w:pPr>
      <w:proofErr w:type="gramStart"/>
      <w:r w:rsidRPr="0086031D">
        <w:rPr>
          <w:lang w:bidi="ru-RU"/>
        </w:rPr>
        <w:t>о</w:t>
      </w:r>
      <w:proofErr w:type="gramEnd"/>
      <w:r w:rsidRPr="0086031D">
        <w:rPr>
          <w:lang w:bidi="ru-RU"/>
        </w:rPr>
        <w:t xml:space="preserve"> что-то мешает правильному закрытию крышки тубуса.</w:t>
      </w:r>
    </w:p>
    <w:p w:rsidR="0086031D" w:rsidRPr="0086031D" w:rsidRDefault="0086031D" w:rsidP="0086031D">
      <w:pPr>
        <w:numPr>
          <w:ilvl w:val="0"/>
          <w:numId w:val="1"/>
        </w:numPr>
        <w:rPr>
          <w:lang w:bidi="ru-RU"/>
        </w:rPr>
      </w:pPr>
      <w:r w:rsidRPr="0086031D">
        <w:rPr>
          <w:lang w:bidi="ru-RU"/>
        </w:rPr>
        <w:t xml:space="preserve">Игнорируйте рекомендации в руководстве пользователя «Выполните контрольное измерение с использованием контрольного раствора </w:t>
      </w:r>
      <w:proofErr w:type="spellStart"/>
      <w:r w:rsidRPr="0086031D">
        <w:rPr>
          <w:lang w:bidi="ru-RU"/>
        </w:rPr>
        <w:t>Акку</w:t>
      </w:r>
      <w:proofErr w:type="spellEnd"/>
      <w:r w:rsidRPr="0086031D">
        <w:rPr>
          <w:lang w:bidi="ru-RU"/>
        </w:rPr>
        <w:t xml:space="preserve">-Чек </w:t>
      </w:r>
      <w:proofErr w:type="spellStart"/>
      <w:r w:rsidRPr="0086031D">
        <w:rPr>
          <w:lang w:bidi="ru-RU"/>
        </w:rPr>
        <w:t>Перформа</w:t>
      </w:r>
      <w:proofErr w:type="spellEnd"/>
      <w:r w:rsidRPr="0086031D">
        <w:rPr>
          <w:lang w:bidi="ru-RU"/>
        </w:rPr>
        <w:t>».</w:t>
      </w:r>
    </w:p>
    <w:p w:rsidR="0086031D" w:rsidRPr="0086031D" w:rsidRDefault="0086031D" w:rsidP="0086031D">
      <w:pPr>
        <w:numPr>
          <w:ilvl w:val="0"/>
          <w:numId w:val="1"/>
        </w:numPr>
        <w:rPr>
          <w:lang w:bidi="ru-RU"/>
        </w:rPr>
      </w:pPr>
      <w:r w:rsidRPr="0086031D">
        <w:rPr>
          <w:lang w:bidi="ru-RU"/>
        </w:rPr>
        <w:t xml:space="preserve">Если при покупке </w:t>
      </w:r>
      <w:proofErr w:type="gramStart"/>
      <w:r w:rsidRPr="0086031D">
        <w:rPr>
          <w:lang w:bidi="ru-RU"/>
        </w:rPr>
        <w:t>тест-полосок</w:t>
      </w:r>
      <w:proofErr w:type="gramEnd"/>
      <w:r w:rsidRPr="0086031D">
        <w:rPr>
          <w:lang w:bidi="ru-RU"/>
        </w:rPr>
        <w:t xml:space="preserve"> Вы столкнулись с описанной выше ситуацией, не используйте продукт и позвоните в Информационный центр </w:t>
      </w:r>
      <w:proofErr w:type="spellStart"/>
      <w:r w:rsidRPr="0086031D">
        <w:rPr>
          <w:lang w:bidi="ru-RU"/>
        </w:rPr>
        <w:t>Акку</w:t>
      </w:r>
      <w:proofErr w:type="spellEnd"/>
      <w:r w:rsidRPr="0086031D">
        <w:rPr>
          <w:lang w:bidi="ru-RU"/>
        </w:rPr>
        <w:t>-Чек по телефону 8-800-200- 88-99 для получения инструкций о способе замены тест-полосок, которые находились в открытом тубусе в запечатанной вторичной упаковке.</w:t>
      </w:r>
    </w:p>
    <w:p w:rsidR="0086031D" w:rsidRPr="0086031D" w:rsidRDefault="0086031D" w:rsidP="0086031D">
      <w:pPr>
        <w:rPr>
          <w:lang w:bidi="ru-RU"/>
        </w:rPr>
      </w:pPr>
      <w:r w:rsidRPr="0086031D">
        <w:rPr>
          <w:lang w:bidi="ru-RU"/>
        </w:rPr>
        <w:t>Компания благодарит Вас за внимание к этому сообщению и приносит извинение за доставленные неудобства.</w:t>
      </w:r>
    </w:p>
    <w:p w:rsidR="0086031D" w:rsidRPr="0086031D" w:rsidRDefault="0086031D" w:rsidP="0086031D">
      <w:pPr>
        <w:rPr>
          <w:lang w:bidi="ru-RU"/>
        </w:rPr>
      </w:pPr>
      <w:r w:rsidRPr="0086031D">
        <w:rPr>
          <w:noProof/>
          <w:lang w:eastAsia="ru-RU"/>
        </w:rPr>
        <w:drawing>
          <wp:anchor distT="0" distB="254000" distL="654050" distR="1234440" simplePos="0" relativeHeight="251662336" behindDoc="1" locked="0" layoutInCell="1" allowOverlap="1">
            <wp:simplePos x="0" y="0"/>
            <wp:positionH relativeFrom="margin">
              <wp:posOffset>2484755</wp:posOffset>
            </wp:positionH>
            <wp:positionV relativeFrom="paragraph">
              <wp:posOffset>18415</wp:posOffset>
            </wp:positionV>
            <wp:extent cx="2042160" cy="1383665"/>
            <wp:effectExtent l="0" t="0" r="0" b="6985"/>
            <wp:wrapSquare wrapText="left"/>
            <wp:docPr id="3" name="Рисунок 3" descr="C:\Users\g.shalabaeva.DARI\Desktop\СТОЛ 2021\МИ 2021\ROSH\ответ на запрос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.shalabaeva.DARI\Desktop\СТОЛ 2021\МИ 2021\ROSH\ответ на запрос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31D">
        <w:rPr>
          <w:noProof/>
          <w:lang w:eastAsia="ru-RU"/>
        </w:rPr>
        <mc:AlternateContent>
          <mc:Choice Requires="wps">
            <w:drawing>
              <wp:anchor distT="520065" distB="937260" distL="3014980" distR="63500" simplePos="0" relativeHeight="251663360" behindDoc="1" locked="0" layoutInCell="1" allowOverlap="1">
                <wp:simplePos x="0" y="0"/>
                <wp:positionH relativeFrom="margin">
                  <wp:posOffset>4846320</wp:posOffset>
                </wp:positionH>
                <wp:positionV relativeFrom="paragraph">
                  <wp:posOffset>538480</wp:posOffset>
                </wp:positionV>
                <wp:extent cx="914400" cy="133350"/>
                <wp:effectExtent l="3175" t="0" r="0" b="3175"/>
                <wp:wrapSquare wrapText="lef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31D" w:rsidRDefault="0086031D" w:rsidP="0086031D">
                            <w:pPr>
                              <w:spacing w:after="0" w:line="210" w:lineRule="exact"/>
                            </w:pPr>
                            <w:r>
                              <w:t>Карпухин В.В.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81.6pt;margin-top:42.4pt;width:1in;height:10.5pt;z-index:-251653120;visibility:visible;mso-wrap-style:square;mso-width-percent:0;mso-height-percent:0;mso-wrap-distance-left:237.4pt;mso-wrap-distance-top:40.95pt;mso-wrap-distance-right:5pt;mso-wrap-distance-bottom:73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UFvAIAAK8FAAAOAAAAZHJzL2Uyb0RvYy54bWysVEtu2zAQ3RfoHQjuFX0sO5YQOUgsqyiQ&#10;foC0B6AlyiIqkSpJW0qLnqWn6KpAz+AjdUhZtpNsirZaECNy+ObzHufqum9qtKNSMcET7F94GFGe&#10;i4LxTYI/fsicOUZKE16QWnCa4Aeq8PXi5Yurro1pICpRF1QiAOEq7toEV1q3seuqvKINUReipRwO&#10;SyEbouFXbtxCkg7Qm9oNPG/mdkIWrRQ5VQp20+EQLyx+WdJcvytLRTWqEwy5abtKu67N6i6uSLyR&#10;pK1YfkiD/EUWDWEcgh6hUqIJ2kr2DKphuRRKlPoiF40rypLl1NYA1fjek2ruK9JSWws0R7XHNqn/&#10;B5u/3b2XiBUJDjDipAGK9t/3v/Y/9z9QYLrTtSoGp/sW3HR/K3pg2Vaq2juRf1KIi2VF+IbeSCm6&#10;ipICsvPNTffs6oCjDMi6eyMKCEO2WligvpSNaR00AwE6sPRwZIb2GuWwGflh6MFJDkf+ZDKZWuZc&#10;Eo+XW6n0KyoaZIwESyDegpPdndImGRKPLiYWFxmra0t+zR9tgOOwA6HhqjkzSVguv0ZetJqv5qET&#10;BrOVE3pp6txky9CZZf7lNJ2ky2XqfzNx/TCuWFFQbsKMuvLDP+PtoPBBEUdlKVGzwsCZlJTcrJe1&#10;RDsCus7sZ1sOJyc393EatglQy5OS/CD0boPIyWbzSyfMwqkTXXpzx/Oj22jmhVGYZo9LumOc/ntJ&#10;qANWp8F00NIp6Se1efZ7XhuJG6ZhctSsSfD86ERio8AVLyy1mrB6sM9aYdI/tQLoHom2ejUSHcSq&#10;+3VvH4YVs9HyWhQPIGApQGCgRZh6YFRCfsGogwmSYPV5SyTFqH7N4RGYcTMacjTWo0F4DlcTrDEa&#10;zKUextK2lWxTAfL4zG7goWTMiviUxeF5wVSwtRwmmBk75//W6zRnF78BAAD//wMAUEsDBBQABgAI&#10;AAAAIQDt8f3q3gAAAAoBAAAPAAAAZHJzL2Rvd25yZXYueG1sTI/BTsMwDIbvSLxDZCQuaEtboOtK&#10;0wkhuHBjcNkta0xbkThVk7VlT485wdH2p9/fX+0WZ8WEY+g9KUjXCQikxpueWgUf7y+rAkSImoy2&#10;nlDBNwbY1ZcXlS6Nn+kNp31sBYdQKLWCLsahlDI0HTod1n5A4tunH52OPI6tNKOeOdxZmSVJLp3u&#10;iT90esCnDpuv/ckpyJfn4eZ1i9l8buxEh3OaRkyVur5aHh9ARFziHwy/+qwONTsd/YlMEFbBJr/N&#10;GFVQ3HEFBrbJhhdHJpP7AmRdyf8V6h8AAAD//wMAUEsBAi0AFAAGAAgAAAAhALaDOJL+AAAA4QEA&#10;ABMAAAAAAAAAAAAAAAAAAAAAAFtDb250ZW50X1R5cGVzXS54bWxQSwECLQAUAAYACAAAACEAOP0h&#10;/9YAAACUAQAACwAAAAAAAAAAAAAAAAAvAQAAX3JlbHMvLnJlbHNQSwECLQAUAAYACAAAACEAkuwl&#10;BbwCAACvBQAADgAAAAAAAAAAAAAAAAAuAgAAZHJzL2Uyb0RvYy54bWxQSwECLQAUAAYACAAAACEA&#10;7fH96t4AAAAKAQAADwAAAAAAAAAAAAAAAAAWBQAAZHJzL2Rvd25yZXYueG1sUEsFBgAAAAAEAAQA&#10;8wAAACEGAAAAAA==&#10;" filled="f" stroked="f">
                <v:textbox style="mso-fit-shape-to-text:t" inset="0,0,0,0">
                  <w:txbxContent>
                    <w:p w:rsidR="0086031D" w:rsidRDefault="0086031D" w:rsidP="0086031D">
                      <w:pPr>
                        <w:spacing w:after="0" w:line="210" w:lineRule="exact"/>
                      </w:pPr>
                      <w:r>
                        <w:t>Карпухин В.В.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86031D">
        <w:rPr>
          <w:lang w:bidi="ru-RU"/>
        </w:rPr>
        <w:t>С уважением,</w:t>
      </w:r>
    </w:p>
    <w:p w:rsidR="0086031D" w:rsidRPr="0086031D" w:rsidRDefault="0086031D" w:rsidP="0086031D">
      <w:pPr>
        <w:rPr>
          <w:b/>
          <w:bCs/>
          <w:lang w:bidi="ru-RU"/>
        </w:rPr>
      </w:pPr>
      <w:r w:rsidRPr="0086031D">
        <w:rPr>
          <w:b/>
          <w:bCs/>
          <w:lang w:bidi="ru-RU"/>
        </w:rPr>
        <w:t>Генеральный директор ООО «</w:t>
      </w:r>
      <w:proofErr w:type="spellStart"/>
      <w:r w:rsidRPr="0086031D">
        <w:rPr>
          <w:b/>
          <w:bCs/>
          <w:lang w:bidi="ru-RU"/>
        </w:rPr>
        <w:t>Рош</w:t>
      </w:r>
      <w:proofErr w:type="spellEnd"/>
      <w:r w:rsidRPr="0086031D">
        <w:rPr>
          <w:b/>
          <w:bCs/>
          <w:lang w:bidi="ru-RU"/>
        </w:rPr>
        <w:t xml:space="preserve"> </w:t>
      </w:r>
      <w:proofErr w:type="spellStart"/>
      <w:r w:rsidRPr="0086031D">
        <w:rPr>
          <w:b/>
          <w:bCs/>
          <w:lang w:bidi="ru-RU"/>
        </w:rPr>
        <w:t>Диабетес</w:t>
      </w:r>
      <w:proofErr w:type="spellEnd"/>
      <w:r w:rsidRPr="0086031D">
        <w:rPr>
          <w:b/>
          <w:bCs/>
          <w:lang w:bidi="ru-RU"/>
        </w:rPr>
        <w:t xml:space="preserve"> </w:t>
      </w:r>
      <w:proofErr w:type="spellStart"/>
      <w:r w:rsidRPr="0086031D">
        <w:rPr>
          <w:b/>
          <w:bCs/>
          <w:lang w:bidi="ru-RU"/>
        </w:rPr>
        <w:t>Кеа</w:t>
      </w:r>
      <w:proofErr w:type="spellEnd"/>
      <w:r w:rsidRPr="0086031D">
        <w:rPr>
          <w:b/>
          <w:bCs/>
          <w:lang w:bidi="ru-RU"/>
        </w:rPr>
        <w:t xml:space="preserve"> Рус»</w:t>
      </w:r>
    </w:p>
    <w:p w:rsidR="0086031D" w:rsidRPr="0086031D" w:rsidRDefault="0086031D" w:rsidP="0086031D">
      <w:pPr>
        <w:rPr>
          <w:lang w:bidi="ru-RU"/>
        </w:rPr>
      </w:pPr>
      <w:r w:rsidRPr="0086031D">
        <w:rPr>
          <w:u w:val="single"/>
          <w:lang w:bidi="ru-RU"/>
        </w:rPr>
        <w:t>Исп.</w:t>
      </w:r>
      <w:r w:rsidRPr="0086031D">
        <w:rPr>
          <w:lang w:bidi="ru-RU"/>
        </w:rPr>
        <w:t>: Крыленко М.И.</w:t>
      </w:r>
    </w:p>
    <w:p w:rsidR="0086031D" w:rsidRPr="0086031D" w:rsidRDefault="00257CF5" w:rsidP="0086031D">
      <w:pPr>
        <w:rPr>
          <w:lang w:bidi="ru-RU"/>
        </w:rPr>
      </w:pPr>
      <w:hyperlink r:id="rId10" w:history="1">
        <w:r w:rsidR="0086031D" w:rsidRPr="0086031D">
          <w:rPr>
            <w:rStyle w:val="a3"/>
            <w:lang w:bidi="ru-RU"/>
          </w:rPr>
          <w:t>moscow.diabetes@roche.com</w:t>
        </w:r>
      </w:hyperlink>
      <w:r w:rsidR="0086031D" w:rsidRPr="0086031D">
        <w:rPr>
          <w:u w:val="single"/>
          <w:lang w:bidi="ru-RU"/>
        </w:rPr>
        <w:t xml:space="preserve"> </w:t>
      </w:r>
      <w:r w:rsidR="0086031D" w:rsidRPr="0086031D">
        <w:rPr>
          <w:lang w:bidi="ru-RU"/>
        </w:rPr>
        <w:t>тел. +7(495) 229 69 95</w:t>
      </w:r>
    </w:p>
    <w:p w:rsidR="0086031D" w:rsidRDefault="0086031D"/>
    <w:sectPr w:rsidR="0086031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F5" w:rsidRDefault="00257CF5" w:rsidP="00477DC9">
      <w:pPr>
        <w:spacing w:after="0" w:line="240" w:lineRule="auto"/>
      </w:pPr>
      <w:r>
        <w:separator/>
      </w:r>
    </w:p>
  </w:endnote>
  <w:endnote w:type="continuationSeparator" w:id="0">
    <w:p w:rsidR="00257CF5" w:rsidRDefault="00257CF5" w:rsidP="0047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F5" w:rsidRDefault="00257CF5" w:rsidP="00477DC9">
      <w:pPr>
        <w:spacing w:after="0" w:line="240" w:lineRule="auto"/>
      </w:pPr>
      <w:r>
        <w:separator/>
      </w:r>
    </w:p>
  </w:footnote>
  <w:footnote w:type="continuationSeparator" w:id="0">
    <w:p w:rsidR="00257CF5" w:rsidRDefault="00257CF5" w:rsidP="0047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C9" w:rsidRDefault="00477DC9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6" name="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7DC9" w:rsidRPr="00477DC9" w:rsidRDefault="00477DC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8" type="#_x0000_t202" style="position:absolute;margin-left:480.25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DA+AIAAFUGAAAOAAAAZHJzL2Uyb0RvYy54bWysVc1u2zAMvg/YOwi6p/6pmz/UKdIWGQYE&#10;bbF26FmRpcaoLGmSkjgb9ix7ip0G7BnySKNkO027HdZhF1kiP1IkP4o+PasrgdbM2FLJHCdHMUZM&#10;UlWU8iHHH+9mvSFG1hFZEKEky/GWWXw2efvmdKPHLFVLJQpmEDiRdrzROV46p8dRZOmSVcQeKc0k&#10;KLkyFXFwNA9RYcgGvFciSuO4H22UKbRRlFkL0stGiSfBP+eMumvOLXNI5Bhic2E1YV34NZqckvGD&#10;IXpZ0jYM8g9RVKSUcOne1SVxBK1M+ZurqqRGWcXdEVVVpDgvKQs5QDZJ/CKb2yXRLOQCxbF6Xyb7&#10;/9zSq/WNQWWR4z5GklRA0e7b7ufux+476vvqbLQdA+hWA8zV56oGlju5BaFPuuam8l9IB4Ee6rzd&#10;15bVDlEQHg+TOAYNBdXxIEvTLLiPnqy1se4dUxXymxwb4C6UlKzn1kEkAO0g/jKpZqUQgT8h0QYS&#10;OD6Jg8FeAxZCeiwLndC4gVPtYBvkEFxg6csoSbP4PB31Zv3hoJfNspPeaBAPe3EyOh/142yUXc6+&#10;eu9JNl6WRcHkvJSs65gk+ztG2t5tuA498yxwq0RZ+Kx8bD7XC2HQmkDrLgShj77skNIBKnoeTlBD&#10;dt03ZBl5Bhumws5tBfP+hfzAODAfCPOC8ObY/kpCKZMucB3qCGiP4hDeawxbvDdtWHiN8d4i3Kyk&#10;2xtXpVQmsP0i7OKxC5k3eCjGQd5+6+pF3Xb2QhVbaGyjoOGgOa2msxLqPifW3RADkwCEMN3cNSxc&#10;KOgy1e4wWirz+U9yj8+xX9MBmG9guOTYfloRwzAS7yW83lGSZaBy4ZCdDFI4mEPN4lAjV9WFgiZI&#10;QoBh6/FOdFtuVHUPc3DqLwYVkRSCy7HrtheuGXkwRymbTgMI5o8mbi5vNfWufYV9y93V98To9g06&#10;aKYr1Y0hMn7xFBust5RqunKKl+Gd+ho3hW1rD7MrtGQ7Z/1wPDwH1NPfYPILAAD//wMAUEsDBBQA&#10;BgAIAAAAIQC1ZJBK3wAAAAsBAAAPAAAAZHJzL2Rvd25yZXYueG1sTI9NT8MwDIbvSPyHyEjcWLJJ&#10;hK3UnRAacEAcNia0Y9aYtlrjVE22ln9PeoKbPx69fpyvR9eKC/Wh8YwwnykQxKW3DVcI+8+XuyWI&#10;EA1b03omhB8KsC6ur3KTWT/wli67WIkUwiEzCHWMXSZlKGtyJsx8R5x23753Jqa2r6TtzZDCXSsX&#10;SmnpTMPpQm06eq6pPO3ODmE7fw8f9hD3HIbN+GoPmy9+OyHe3oxPjyAijfEPhkk/qUORnI7+zDaI&#10;FmGl1X1CU/GgQUyAWkyTI4Je6hXIIpf/fyh+AQAA//8DAFBLAQItABQABgAIAAAAIQC2gziS/gAA&#10;AOEBAAATAAAAAAAAAAAAAAAAAAAAAABbQ29udGVudF9UeXBlc10ueG1sUEsBAi0AFAAGAAgAAAAh&#10;ADj9If/WAAAAlAEAAAsAAAAAAAAAAAAAAAAALwEAAF9yZWxzLy5yZWxzUEsBAi0AFAAGAAgAAAAh&#10;APuKkMD4AgAAVQYAAA4AAAAAAAAAAAAAAAAALgIAAGRycy9lMm9Eb2MueG1sUEsBAi0AFAAGAAgA&#10;AAAhALVkkErfAAAACwEAAA8AAAAAAAAAAAAAAAAAUg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:rsidR="00477DC9" w:rsidRPr="00477DC9" w:rsidRDefault="00477DC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5" name="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7DC9" w:rsidRPr="00477DC9" w:rsidRDefault="00477DC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04.10.2021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5" o:spid="_x0000_s1029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0e2+AIAAFwGAAAOAAAAZHJzL2Uyb0RvYy54bWysVUtu2zAQ3RfoHQjuHUmO/JEROXASuChg&#10;JEGdImuaImMhFKmStC236Fl6iq4K9Aw+UofUJ07aRVN0Q5Hz48y8x9HZeVUItGXa5EqmODoJMWKS&#10;qiyXDyn+eDfvjTEylsiMCCVZivfM4PPp2zdnu3LC+mqtRMY0giDSTHZlitfWlpMgMHTNCmJOVMkk&#10;KLnSBbFw1A9BpskOohci6IfhMNgpnZVaUWYMSK9qJZ76+Jwzam84N8wikWLIzfpV+3Xl1mB6RiYP&#10;mpTrnDZpkH/IoiC5hEu7UFfEErTR+W+hipxqZRS3J1QVgeI8p8zXANVE4YtqlmtSMl8LNMeUXZvM&#10;/wtLr7e3GuVZigcYSVIARIdvh5+HH4fvaOC6syvNBIyWJZjZ6kJVgHIrNyB0RVdcF+4L5SDQQ5/3&#10;XW9ZZREF4ek4CkPQUFCNwygJk7ELEzx5l9rYd0wVyG1SrAE731KyXRhbm7Ym7jKp5rkQHj8h0S7F&#10;w9NB6B06DQQX0tkyz4Q6DJwqC1svh+Q8Sl+SqB+HF/2kNx+OR714Hg96ySgc9yDTi2QYxkl8Nf/q&#10;okfxZJ1nGZOLXLKWMVH8d4g03K2x9px5lrhRIs9cVS43V+ul0GhLgLorQehj068jq+B5Or6dUF37&#10;9VUGDsEaKb+ze8FcfCE/MA7Ie8CcwL851l1JKGXSeqx9H8HaWXFI7zWOjb1zrVF4jXPn4W9W0nbO&#10;RS6V9mi/SDt7bFPmtT0046hut7XVqvKU74i8Utke+K0V8A44ako6z6H9C2LsLdEwEEAIQ87ewMKF&#10;ArKpZofRWunPf5I7+xS7tT8C9x3MmBSbTxuiGUbivYRHnERxDCrrD/Fg1IeDPtasjjVyU1wq4ELk&#10;E/RbZ29Fu+VaFfcwDmfuYlARSSG5FNt2e2nryQfjlLLZzBvBGCqJXchlSV1o12jHvLvqnuiyeYoW&#10;OHWt2mlEJi9eZG3rPKWabaziuX+urtV1YxsIYIR5Zjbj1s3I47O3evopTH8BAAD//wMAUEsDBBQA&#10;BgAIAAAAIQBFVqqT3wAAAAwBAAAPAAAAZHJzL2Rvd25yZXYueG1sTI9BT8MwDIXvSPsPkSdxY8mG&#10;KFCaTtM04IB22JjQjllj2mqNUzXZWv497gluz35Pz5+z5eAaccUu1J40zGcKBFLhbU2lhsPn690T&#10;iBANWdN4Qg0/GGCZT24yk1rf0w6v+1gKLqGQGg1VjG0qZSgqdCbMfIvE3rfvnIk8dqW0nem53DVy&#10;oVQinamJL1SmxXWFxXl/cRp284+wtcd4oNBvhjd73HzR+1nr2+mwegERcYh/YRjxGR1yZjr5C9kg&#10;Gg3PiXrgKIvHBMQYUItxc2J1P3oyz+T/J/JfAAAA//8DAFBLAQItABQABgAIAAAAIQC2gziS/gAA&#10;AOEBAAATAAAAAAAAAAAAAAAAAAAAAABbQ29udGVudF9UeXBlc10ueG1sUEsBAi0AFAAGAAgAAAAh&#10;ADj9If/WAAAAlAEAAAsAAAAAAAAAAAAAAAAALwEAAF9yZWxzLy5yZWxzUEsBAi0AFAAGAAgAAAAh&#10;AH9PR7b4AgAAXAYAAA4AAAAAAAAAAAAAAAAALgIAAGRycy9lMm9Eb2MueG1sUEsBAi0AFAAGAAgA&#10;AAAhAEVWqpPfAAAADAEAAA8AAAAAAAAAAAAAAAAAUg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:rsidR="00477DC9" w:rsidRPr="00477DC9" w:rsidRDefault="00477DC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04.10.2021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1ADC"/>
    <w:multiLevelType w:val="multilevel"/>
    <w:tmpl w:val="337C83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C6"/>
    <w:rsid w:val="00231BAE"/>
    <w:rsid w:val="00257CF5"/>
    <w:rsid w:val="00477DC9"/>
    <w:rsid w:val="00754F89"/>
    <w:rsid w:val="0086031D"/>
    <w:rsid w:val="009728C6"/>
    <w:rsid w:val="00C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86031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86031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03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8603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86031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0">
    <w:name w:val="Заголовок №1 (2)"/>
    <w:basedOn w:val="a"/>
    <w:link w:val="12"/>
    <w:rsid w:val="0086031D"/>
    <w:pPr>
      <w:widowControl w:val="0"/>
      <w:shd w:val="clear" w:color="auto" w:fill="FFFFFF"/>
      <w:spacing w:before="9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86031D"/>
    <w:pPr>
      <w:widowControl w:val="0"/>
      <w:shd w:val="clear" w:color="auto" w:fill="FFFFFF"/>
      <w:spacing w:before="600" w:after="60" w:line="32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30">
    <w:name w:val="Заголовок №1 (3)"/>
    <w:basedOn w:val="a"/>
    <w:link w:val="13"/>
    <w:rsid w:val="0086031D"/>
    <w:pPr>
      <w:widowControl w:val="0"/>
      <w:shd w:val="clear" w:color="auto" w:fill="FFFFFF"/>
      <w:spacing w:before="540" w:after="24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603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86031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031D"/>
    <w:pPr>
      <w:widowControl w:val="0"/>
      <w:shd w:val="clear" w:color="auto" w:fill="FFFFFF"/>
      <w:spacing w:after="660" w:line="269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86031D"/>
    <w:pPr>
      <w:widowControl w:val="0"/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uiPriority w:val="99"/>
    <w:unhideWhenUsed/>
    <w:rsid w:val="008603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7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DC9"/>
  </w:style>
  <w:style w:type="paragraph" w:styleId="a6">
    <w:name w:val="footer"/>
    <w:basedOn w:val="a"/>
    <w:link w:val="a7"/>
    <w:uiPriority w:val="99"/>
    <w:unhideWhenUsed/>
    <w:rsid w:val="00477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86031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86031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03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8603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86031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0">
    <w:name w:val="Заголовок №1 (2)"/>
    <w:basedOn w:val="a"/>
    <w:link w:val="12"/>
    <w:rsid w:val="0086031D"/>
    <w:pPr>
      <w:widowControl w:val="0"/>
      <w:shd w:val="clear" w:color="auto" w:fill="FFFFFF"/>
      <w:spacing w:before="9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86031D"/>
    <w:pPr>
      <w:widowControl w:val="0"/>
      <w:shd w:val="clear" w:color="auto" w:fill="FFFFFF"/>
      <w:spacing w:before="600" w:after="60" w:line="32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30">
    <w:name w:val="Заголовок №1 (3)"/>
    <w:basedOn w:val="a"/>
    <w:link w:val="13"/>
    <w:rsid w:val="0086031D"/>
    <w:pPr>
      <w:widowControl w:val="0"/>
      <w:shd w:val="clear" w:color="auto" w:fill="FFFFFF"/>
      <w:spacing w:before="540" w:after="24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603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86031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031D"/>
    <w:pPr>
      <w:widowControl w:val="0"/>
      <w:shd w:val="clear" w:color="auto" w:fill="FFFFFF"/>
      <w:spacing w:after="660" w:line="269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86031D"/>
    <w:pPr>
      <w:widowControl w:val="0"/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uiPriority w:val="99"/>
    <w:unhideWhenUsed/>
    <w:rsid w:val="008603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7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DC9"/>
  </w:style>
  <w:style w:type="paragraph" w:styleId="a6">
    <w:name w:val="footer"/>
    <w:basedOn w:val="a"/>
    <w:link w:val="a7"/>
    <w:uiPriority w:val="99"/>
    <w:unhideWhenUsed/>
    <w:rsid w:val="00477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scow.diabetes@roch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Гульжазира Б. Шалабаева</dc:creator>
  <cp:lastModifiedBy>Ербол Диханбаев Маратович</cp:lastModifiedBy>
  <cp:revision>2</cp:revision>
  <dcterms:created xsi:type="dcterms:W3CDTF">2021-10-04T03:21:00Z</dcterms:created>
  <dcterms:modified xsi:type="dcterms:W3CDTF">2021-10-04T03:21:00Z</dcterms:modified>
</cp:coreProperties>
</file>