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FA" w:rsidRDefault="00FD1CFA" w:rsidP="00FD1CFA">
      <w:pPr>
        <w:pStyle w:val="Default"/>
      </w:pPr>
      <w:bookmarkStart w:id="0" w:name="_GoBack"/>
      <w:bookmarkEnd w:id="0"/>
    </w:p>
    <w:p w:rsidR="00FD1CFA" w:rsidRPr="00FD1CFA" w:rsidRDefault="00FD1CFA" w:rsidP="00FD1CF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D1CFA">
        <w:rPr>
          <w:rFonts w:ascii="Times New Roman" w:hAnsi="Times New Roman" w:cs="Times New Roman"/>
          <w:sz w:val="28"/>
          <w:szCs w:val="28"/>
        </w:rPr>
        <w:t xml:space="preserve">27 </w:t>
      </w:r>
      <w:proofErr w:type="spellStart"/>
      <w:r w:rsidRPr="00FD1CFA">
        <w:rPr>
          <w:rFonts w:ascii="Times New Roman" w:hAnsi="Times New Roman" w:cs="Times New Roman"/>
          <w:sz w:val="28"/>
          <w:szCs w:val="28"/>
        </w:rPr>
        <w:t>March</w:t>
      </w:r>
      <w:proofErr w:type="spellEnd"/>
      <w:r w:rsidRPr="00FD1CFA">
        <w:rPr>
          <w:rFonts w:ascii="Times New Roman" w:hAnsi="Times New Roman" w:cs="Times New Roman"/>
          <w:sz w:val="28"/>
          <w:szCs w:val="28"/>
        </w:rPr>
        <w:t xml:space="preserve"> 2020 </w:t>
      </w:r>
    </w:p>
    <w:p w:rsidR="00FD1CFA" w:rsidRPr="00FD1CFA" w:rsidRDefault="00FD1CFA" w:rsidP="00FD1CFA">
      <w:pPr>
        <w:pStyle w:val="3"/>
        <w:shd w:val="clear" w:color="auto" w:fill="FFFFFF"/>
        <w:spacing w:before="0" w:beforeAutospacing="0"/>
        <w:rPr>
          <w:color w:val="000000"/>
          <w:spacing w:val="-6"/>
          <w:sz w:val="28"/>
          <w:szCs w:val="28"/>
        </w:rPr>
      </w:pPr>
      <w:r w:rsidRPr="00FD1CFA">
        <w:rPr>
          <w:sz w:val="28"/>
          <w:szCs w:val="28"/>
        </w:rPr>
        <w:t>EMA/670563/2019</w:t>
      </w:r>
    </w:p>
    <w:p w:rsidR="00195581" w:rsidRDefault="00516C41" w:rsidP="00FD1CFA">
      <w:pPr>
        <w:pStyle w:val="3"/>
        <w:shd w:val="clear" w:color="auto" w:fill="FFFFFF"/>
        <w:spacing w:before="0" w:beforeAutospacing="0"/>
        <w:rPr>
          <w:color w:val="000000"/>
          <w:spacing w:val="-6"/>
          <w:sz w:val="28"/>
          <w:szCs w:val="28"/>
        </w:rPr>
      </w:pPr>
      <w:r w:rsidRPr="00594630">
        <w:rPr>
          <w:color w:val="000000"/>
          <w:spacing w:val="-6"/>
          <w:sz w:val="28"/>
          <w:szCs w:val="28"/>
        </w:rPr>
        <w:t xml:space="preserve">Европейское агентство по лекарственным средствам вводит ограничения на применение антибиотика </w:t>
      </w:r>
      <w:proofErr w:type="spellStart"/>
      <w:r w:rsidRPr="00594630">
        <w:rPr>
          <w:color w:val="000000"/>
          <w:spacing w:val="-6"/>
          <w:sz w:val="28"/>
          <w:szCs w:val="28"/>
        </w:rPr>
        <w:t>фосфомицина</w:t>
      </w:r>
      <w:proofErr w:type="spellEnd"/>
      <w:r w:rsidR="00FD1CFA">
        <w:rPr>
          <w:color w:val="000000"/>
          <w:spacing w:val="-6"/>
          <w:sz w:val="28"/>
          <w:szCs w:val="28"/>
        </w:rPr>
        <w:t>.</w:t>
      </w:r>
    </w:p>
    <w:p w:rsidR="00FD1CFA" w:rsidRPr="00DE1146" w:rsidRDefault="00881960" w:rsidP="00031293">
      <w:pPr>
        <w:pStyle w:val="3"/>
        <w:shd w:val="clear" w:color="auto" w:fill="FFFFFF"/>
        <w:spacing w:before="0" w:beforeAutospacing="0"/>
        <w:jc w:val="center"/>
        <w:rPr>
          <w:b w:val="0"/>
          <w:spacing w:val="-6"/>
          <w:sz w:val="28"/>
          <w:szCs w:val="28"/>
        </w:rPr>
      </w:pPr>
      <w:r w:rsidRPr="00881960">
        <w:rPr>
          <w:rStyle w:val="a5"/>
          <w:b/>
          <w:sz w:val="28"/>
          <w:szCs w:val="28"/>
          <w:shd w:val="clear" w:color="auto" w:fill="FFFFFF"/>
        </w:rPr>
        <w:t>Вниманию держателей регистрационных удостоверени</w:t>
      </w:r>
      <w:r w:rsidR="00A22114">
        <w:rPr>
          <w:rStyle w:val="a5"/>
          <w:b/>
          <w:sz w:val="28"/>
          <w:szCs w:val="28"/>
          <w:shd w:val="clear" w:color="auto" w:fill="FFFFFF"/>
        </w:rPr>
        <w:t>й</w:t>
      </w:r>
      <w:r w:rsidRPr="00DE1146">
        <w:rPr>
          <w:rStyle w:val="a5"/>
          <w:b/>
          <w:sz w:val="28"/>
          <w:szCs w:val="28"/>
          <w:shd w:val="clear" w:color="auto" w:fill="FFFFFF"/>
        </w:rPr>
        <w:t>!</w:t>
      </w:r>
    </w:p>
    <w:p w:rsidR="00516C41" w:rsidRPr="00594630" w:rsidRDefault="000725AF" w:rsidP="00FE7E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EMA рекомендует </w:t>
      </w:r>
      <w:r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ограничение</w:t>
      </w:r>
      <w:r w:rsidR="00516C41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 применения лекарственных средств с </w:t>
      </w:r>
      <w:proofErr w:type="spellStart"/>
      <w:r w:rsidR="00516C41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фосфомицином</w:t>
      </w:r>
      <w:proofErr w:type="spellEnd"/>
      <w:r w:rsidR="00516C41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. Препараты, используемые для </w:t>
      </w:r>
      <w:proofErr w:type="spellStart"/>
      <w:r w:rsidR="00516C41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инфузионной</w:t>
      </w:r>
      <w:proofErr w:type="spellEnd"/>
      <w:r w:rsidR="00516C41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 терапии (внутривенное вливание), должны применяться только для лечения серьезных инфекций, когда другие антибиотики не </w:t>
      </w:r>
      <w:r w:rsidR="00B93AE6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применимы</w:t>
      </w:r>
      <w:r w:rsidR="00516C41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.</w:t>
      </w:r>
    </w:p>
    <w:p w:rsidR="00516C41" w:rsidRPr="00594630" w:rsidRDefault="00516C41" w:rsidP="00594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</w:pPr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Препараты </w:t>
      </w:r>
      <w:proofErr w:type="spellStart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фосфомицин</w:t>
      </w:r>
      <w:r w:rsidR="00B93AE6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а</w:t>
      </w:r>
      <w:proofErr w:type="spellEnd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, применяемые перорально, </w:t>
      </w:r>
      <w:r w:rsidR="00B93AE6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по-прежнему </w:t>
      </w:r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могут использоваться для лечения неосложненных инфекций мочевого пузыря</w:t>
      </w:r>
      <w:r w:rsidR="00B93AE6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 у женщин и девочек-подростков. О</w:t>
      </w:r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ни </w:t>
      </w:r>
      <w:r w:rsidR="00B93AE6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так же </w:t>
      </w:r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могут быть использованы для предотвращения инфекции у мужчин при проведении биопсии простаты.</w:t>
      </w:r>
    </w:p>
    <w:p w:rsidR="00516C41" w:rsidRDefault="00516C41" w:rsidP="00594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</w:pPr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Кроме того, ЕМА рекомендует больше не применять пероральные лекарства с </w:t>
      </w:r>
      <w:proofErr w:type="spellStart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фосфомицином</w:t>
      </w:r>
      <w:proofErr w:type="spellEnd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 у детей в возрасте до 12 лет, и препараты для внутримышечного введения, так как </w:t>
      </w:r>
      <w:r w:rsidR="00B93AE6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данных </w:t>
      </w:r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недостаточно, чтобы подтвердить их пользу для пациентов.</w:t>
      </w:r>
    </w:p>
    <w:p w:rsidR="00B93AE6" w:rsidRPr="00594630" w:rsidRDefault="00B93AE6" w:rsidP="00594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Настоящие рекомендации основаны на заключении Комитета по использованию препаратов у человека ЕМА </w:t>
      </w:r>
      <w:r w:rsidRPr="00B93AE6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(CHMP) </w:t>
      </w:r>
      <w:r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о соотношении безопасности и эффективности этих антибиотиков. </w:t>
      </w:r>
    </w:p>
    <w:p w:rsidR="002C6872" w:rsidRDefault="002C6872" w:rsidP="00594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</w:pPr>
    </w:p>
    <w:p w:rsidR="00A554EA" w:rsidRPr="00FE7E37" w:rsidRDefault="00A554EA" w:rsidP="00594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</w:pPr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Антибиотики на основе </w:t>
      </w:r>
      <w:proofErr w:type="spellStart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фосфомицина</w:t>
      </w:r>
      <w:proofErr w:type="spellEnd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 впервые стали доступны в 1960-х годах, но их использование быстро сократилось в пользу других антибиотиков с меньшим количеством потенциальных побочных эффектов. Частично, благодаря их ограниченному применению, антибиотики </w:t>
      </w:r>
      <w:proofErr w:type="spellStart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фосфомицина</w:t>
      </w:r>
      <w:proofErr w:type="spellEnd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 все еще активны в отношении ряда бактерий, которые стали устойчивыми к обычно используемым антибиотикам. В последние годы это привело к увеличению использования </w:t>
      </w:r>
      <w:proofErr w:type="spellStart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фосфомицина</w:t>
      </w:r>
      <w:proofErr w:type="spellEnd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 у пациентов с другими </w:t>
      </w:r>
      <w:r w:rsidR="008719EA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возможными </w:t>
      </w:r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вариантами лечения.</w:t>
      </w:r>
    </w:p>
    <w:p w:rsidR="00A554EA" w:rsidRPr="00594630" w:rsidRDefault="008719EA" w:rsidP="00594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554EA" w:rsidRPr="00594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основании обзора последних данных,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</w:t>
      </w:r>
      <w:r w:rsidR="00195581" w:rsidRPr="00594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ено</w:t>
      </w:r>
      <w:r w:rsidR="00195581" w:rsidRPr="00594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54EA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место </w:t>
      </w:r>
      <w:proofErr w:type="spellStart"/>
      <w:r w:rsidR="00A554EA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фосфомицина</w:t>
      </w:r>
      <w:proofErr w:type="spellEnd"/>
      <w:r w:rsidR="00A554EA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 в лечении инфекций следующим образом:</w:t>
      </w:r>
    </w:p>
    <w:p w:rsidR="00A554EA" w:rsidRPr="00594630" w:rsidRDefault="00A554EA" w:rsidP="005946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</w:pPr>
      <w:proofErr w:type="spellStart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фосфомицин</w:t>
      </w:r>
      <w:proofErr w:type="spellEnd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, </w:t>
      </w:r>
      <w:r w:rsidR="008719EA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для </w:t>
      </w:r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внутривенно</w:t>
      </w:r>
      <w:r w:rsidR="008719EA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го</w:t>
      </w:r>
      <w:r w:rsidR="008719EA" w:rsidRPr="008719EA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 </w:t>
      </w:r>
      <w:r w:rsidR="008719EA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вв</w:t>
      </w:r>
      <w:r w:rsidR="008719EA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е</w:t>
      </w:r>
      <w:r w:rsidR="008719EA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д</w:t>
      </w:r>
      <w:r w:rsidR="008719EA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ения</w:t>
      </w:r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, </w:t>
      </w:r>
      <w:r w:rsidR="00CA1C3D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теперь </w:t>
      </w:r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должен использоваться только для лечения некоторых серьезных инфекций, поражающих сердце, легкие, кровь и мозг, или тех, которые трудно поддаются лечению, такие как </w:t>
      </w:r>
      <w:r w:rsidR="008719EA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о</w:t>
      </w:r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сложн</w:t>
      </w:r>
      <w:r w:rsidR="008719EA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енны</w:t>
      </w:r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е инфекции брюшной полости, мочевыводящих путей, кожи, мягких тканей.</w:t>
      </w:r>
    </w:p>
    <w:p w:rsidR="00A554EA" w:rsidRPr="00594630" w:rsidRDefault="00A554EA" w:rsidP="005946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</w:pPr>
      <w:proofErr w:type="spellStart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фосфомицин</w:t>
      </w:r>
      <w:proofErr w:type="spellEnd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, </w:t>
      </w:r>
      <w:r w:rsidR="008719EA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для </w:t>
      </w:r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перорального применения, можно продолжать использовать для лечения неосложненного </w:t>
      </w:r>
      <w:r w:rsidRPr="00CA1C3D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цистита</w:t>
      </w:r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 у женщин и девочек-подростков. Гранулы </w:t>
      </w:r>
      <w:proofErr w:type="spellStart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фосфомицина</w:t>
      </w:r>
      <w:proofErr w:type="spellEnd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 (содержащие </w:t>
      </w:r>
      <w:proofErr w:type="spellStart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фосфатомицин</w:t>
      </w:r>
      <w:proofErr w:type="spellEnd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 </w:t>
      </w:r>
      <w:proofErr w:type="spellStart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трометамол</w:t>
      </w:r>
      <w:proofErr w:type="spellEnd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 – </w:t>
      </w:r>
      <w:proofErr w:type="spellStart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fosfomycin</w:t>
      </w:r>
      <w:proofErr w:type="spellEnd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 </w:t>
      </w:r>
      <w:proofErr w:type="spellStart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trometamol</w:t>
      </w:r>
      <w:proofErr w:type="spellEnd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) также могут по-прежнему использоваться у мужчин, подвергающихся биопсии простаты. EMA запросила у компаний дополнительные данные, чтобы принять решение по дальнейшему использованию пероральных препаратов, содержащих </w:t>
      </w:r>
      <w:proofErr w:type="spellStart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фосфомицин</w:t>
      </w:r>
      <w:proofErr w:type="spellEnd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 </w:t>
      </w:r>
      <w:proofErr w:type="spellStart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трометамол</w:t>
      </w:r>
      <w:proofErr w:type="spellEnd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 и </w:t>
      </w:r>
      <w:proofErr w:type="spellStart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фосфомицин</w:t>
      </w:r>
      <w:proofErr w:type="spellEnd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 кальций (</w:t>
      </w:r>
      <w:proofErr w:type="spellStart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fosfomycin</w:t>
      </w:r>
      <w:proofErr w:type="spellEnd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 </w:t>
      </w:r>
      <w:proofErr w:type="spellStart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calcium</w:t>
      </w:r>
      <w:proofErr w:type="spellEnd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).</w:t>
      </w:r>
    </w:p>
    <w:p w:rsidR="00A554EA" w:rsidRPr="00594630" w:rsidRDefault="00A554EA" w:rsidP="005946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</w:pPr>
      <w:proofErr w:type="spellStart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lastRenderedPageBreak/>
        <w:t>фосфомицин</w:t>
      </w:r>
      <w:proofErr w:type="spellEnd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, </w:t>
      </w:r>
      <w:r w:rsidR="00CA1C3D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для </w:t>
      </w:r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внутримышечного введения, а также гранулы </w:t>
      </w:r>
      <w:proofErr w:type="spellStart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фосфомицина</w:t>
      </w:r>
      <w:proofErr w:type="spellEnd"/>
      <w:r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 для детей (2 г) следует приостановить, так как нет четких доказательств того, что они являются достаточно эффективными для их использования.</w:t>
      </w:r>
    </w:p>
    <w:p w:rsidR="000B1387" w:rsidRPr="00594630" w:rsidRDefault="000B1387" w:rsidP="005946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4FAD" w:rsidRPr="00594630" w:rsidRDefault="00164FAD" w:rsidP="005946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630">
        <w:rPr>
          <w:rFonts w:ascii="Times New Roman" w:hAnsi="Times New Roman" w:cs="Times New Roman"/>
          <w:b/>
          <w:sz w:val="28"/>
          <w:szCs w:val="28"/>
        </w:rPr>
        <w:t>Информация для пациентов</w:t>
      </w:r>
    </w:p>
    <w:p w:rsidR="00164FAD" w:rsidRPr="00594630" w:rsidRDefault="00164FAD" w:rsidP="00594630">
      <w:pPr>
        <w:jc w:val="both"/>
        <w:rPr>
          <w:rFonts w:ascii="Times New Roman" w:hAnsi="Times New Roman" w:cs="Times New Roman"/>
          <w:sz w:val="28"/>
          <w:szCs w:val="28"/>
        </w:rPr>
      </w:pPr>
      <w:r w:rsidRPr="0059463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="00CA1C3D">
        <w:rPr>
          <w:rFonts w:ascii="Times New Roman" w:hAnsi="Times New Roman" w:cs="Times New Roman"/>
          <w:sz w:val="28"/>
          <w:szCs w:val="28"/>
        </w:rPr>
        <w:t>Ф</w:t>
      </w:r>
      <w:r w:rsidR="00CA1C3D" w:rsidRPr="00594630">
        <w:rPr>
          <w:rFonts w:ascii="Times New Roman" w:hAnsi="Times New Roman" w:cs="Times New Roman"/>
          <w:sz w:val="28"/>
          <w:szCs w:val="28"/>
        </w:rPr>
        <w:t>осфомицин</w:t>
      </w:r>
      <w:proofErr w:type="spellEnd"/>
      <w:r w:rsidR="000725AF">
        <w:rPr>
          <w:rFonts w:ascii="Times New Roman" w:hAnsi="Times New Roman" w:cs="Times New Roman"/>
          <w:sz w:val="28"/>
          <w:szCs w:val="28"/>
        </w:rPr>
        <w:t>-</w:t>
      </w:r>
      <w:r w:rsidR="00CA1C3D">
        <w:rPr>
          <w:rFonts w:ascii="Times New Roman" w:hAnsi="Times New Roman" w:cs="Times New Roman"/>
          <w:sz w:val="28"/>
          <w:szCs w:val="28"/>
        </w:rPr>
        <w:t>содержащие а</w:t>
      </w:r>
      <w:r w:rsidRPr="00594630">
        <w:rPr>
          <w:rFonts w:ascii="Times New Roman" w:hAnsi="Times New Roman" w:cs="Times New Roman"/>
          <w:sz w:val="28"/>
          <w:szCs w:val="28"/>
        </w:rPr>
        <w:t xml:space="preserve">нтибиотики, </w:t>
      </w:r>
      <w:r w:rsidR="001A0513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вводимы</w:t>
      </w:r>
      <w:r w:rsidR="001A0513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val="kk-KZ" w:eastAsia="ru-RU"/>
        </w:rPr>
        <w:t>е</w:t>
      </w:r>
      <w:r w:rsidR="001A0513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 внутривенно</w:t>
      </w:r>
      <w:r w:rsidRPr="00594630">
        <w:rPr>
          <w:rFonts w:ascii="Times New Roman" w:hAnsi="Times New Roman" w:cs="Times New Roman"/>
          <w:sz w:val="28"/>
          <w:szCs w:val="28"/>
        </w:rPr>
        <w:t xml:space="preserve">, теперь будут использоваться только для лечения серьезных инфекций, когда лечение </w:t>
      </w:r>
      <w:r w:rsidR="00B93AE6">
        <w:rPr>
          <w:rFonts w:ascii="Times New Roman" w:hAnsi="Times New Roman" w:cs="Times New Roman"/>
          <w:sz w:val="28"/>
          <w:szCs w:val="28"/>
        </w:rPr>
        <w:t>другими</w:t>
      </w:r>
      <w:r w:rsidR="00B93AE6" w:rsidRPr="00594630">
        <w:rPr>
          <w:rFonts w:ascii="Times New Roman" w:hAnsi="Times New Roman" w:cs="Times New Roman"/>
          <w:sz w:val="28"/>
          <w:szCs w:val="28"/>
        </w:rPr>
        <w:t xml:space="preserve"> </w:t>
      </w:r>
      <w:r w:rsidRPr="00594630">
        <w:rPr>
          <w:rFonts w:ascii="Times New Roman" w:hAnsi="Times New Roman" w:cs="Times New Roman"/>
          <w:sz w:val="28"/>
          <w:szCs w:val="28"/>
        </w:rPr>
        <w:t xml:space="preserve">антибиотиками не </w:t>
      </w:r>
      <w:r w:rsidR="00B93AE6">
        <w:rPr>
          <w:rFonts w:ascii="Times New Roman" w:hAnsi="Times New Roman" w:cs="Times New Roman"/>
          <w:sz w:val="28"/>
          <w:szCs w:val="28"/>
        </w:rPr>
        <w:t xml:space="preserve">применимо. </w:t>
      </w:r>
      <w:r w:rsidRPr="00594630">
        <w:rPr>
          <w:rFonts w:ascii="Times New Roman" w:hAnsi="Times New Roman" w:cs="Times New Roman"/>
          <w:sz w:val="28"/>
          <w:szCs w:val="28"/>
        </w:rPr>
        <w:t xml:space="preserve">К ним относятся инфекции, </w:t>
      </w:r>
      <w:r w:rsidR="001C6AC6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поражающи</w:t>
      </w:r>
      <w:r w:rsidR="000725AF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е</w:t>
      </w:r>
      <w:r w:rsidR="002458EF" w:rsidRPr="002458EF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 </w:t>
      </w:r>
      <w:r w:rsidR="001C6AC6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сердце, легкие, кровь и мозг, или тех, которые трудно поддаются лечению, такие как </w:t>
      </w:r>
      <w:r w:rsidR="00CA1C3D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о</w:t>
      </w:r>
      <w:r w:rsidR="001C6AC6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слож</w:t>
      </w:r>
      <w:r w:rsidR="00CA1C3D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ненн</w:t>
      </w:r>
      <w:r w:rsidR="001C6AC6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ые инфекции брюшной полости, мочевыводящих путей, кожи, мягких тканей</w:t>
      </w:r>
      <w:r w:rsidRPr="00594630">
        <w:rPr>
          <w:rFonts w:ascii="Times New Roman" w:hAnsi="Times New Roman" w:cs="Times New Roman"/>
          <w:sz w:val="28"/>
          <w:szCs w:val="28"/>
        </w:rPr>
        <w:t>.</w:t>
      </w:r>
    </w:p>
    <w:p w:rsidR="001C6AC6" w:rsidRPr="00594630" w:rsidRDefault="00164FAD" w:rsidP="00594630">
      <w:pPr>
        <w:jc w:val="both"/>
        <w:rPr>
          <w:rFonts w:ascii="Times New Roman" w:hAnsi="Times New Roman" w:cs="Times New Roman"/>
          <w:sz w:val="28"/>
          <w:szCs w:val="28"/>
        </w:rPr>
      </w:pPr>
      <w:r w:rsidRPr="0059463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Фосфомицин</w:t>
      </w:r>
      <w:proofErr w:type="spellEnd"/>
      <w:r w:rsidR="001C6AC6" w:rsidRPr="005946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6AC6" w:rsidRPr="00594630">
        <w:rPr>
          <w:rFonts w:ascii="Times New Roman" w:hAnsi="Times New Roman" w:cs="Times New Roman"/>
          <w:sz w:val="28"/>
          <w:szCs w:val="28"/>
        </w:rPr>
        <w:t>в виде гранул</w:t>
      </w:r>
      <w:r w:rsidR="000725AF">
        <w:rPr>
          <w:rFonts w:ascii="Times New Roman" w:hAnsi="Times New Roman" w:cs="Times New Roman"/>
          <w:sz w:val="28"/>
          <w:szCs w:val="28"/>
        </w:rPr>
        <w:t>,</w:t>
      </w:r>
      <w:r w:rsidR="00CA1C3D">
        <w:rPr>
          <w:rFonts w:ascii="Times New Roman" w:hAnsi="Times New Roman" w:cs="Times New Roman"/>
          <w:sz w:val="28"/>
          <w:szCs w:val="28"/>
        </w:rPr>
        <w:t xml:space="preserve"> разводимый  в воде для питья</w:t>
      </w:r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r w:rsidR="00CA1C3D" w:rsidRPr="00594630">
        <w:rPr>
          <w:rFonts w:ascii="Times New Roman" w:hAnsi="Times New Roman" w:cs="Times New Roman"/>
          <w:sz w:val="28"/>
          <w:szCs w:val="28"/>
        </w:rPr>
        <w:t>использова</w:t>
      </w:r>
      <w:r w:rsidR="00F815CA">
        <w:rPr>
          <w:rFonts w:ascii="Times New Roman" w:hAnsi="Times New Roman" w:cs="Times New Roman"/>
          <w:sz w:val="28"/>
          <w:szCs w:val="28"/>
        </w:rPr>
        <w:t>н</w:t>
      </w:r>
      <w:r w:rsidR="00CA1C3D">
        <w:rPr>
          <w:rFonts w:ascii="Times New Roman" w:hAnsi="Times New Roman" w:cs="Times New Roman"/>
          <w:sz w:val="28"/>
          <w:szCs w:val="28"/>
        </w:rPr>
        <w:t>ие</w:t>
      </w:r>
      <w:r w:rsidR="00CA1C3D" w:rsidRPr="00594630">
        <w:rPr>
          <w:rFonts w:ascii="Times New Roman" w:hAnsi="Times New Roman" w:cs="Times New Roman"/>
          <w:sz w:val="28"/>
          <w:szCs w:val="28"/>
        </w:rPr>
        <w:t xml:space="preserve"> </w:t>
      </w:r>
      <w:r w:rsidR="001C6AC6" w:rsidRPr="00594630">
        <w:rPr>
          <w:rFonts w:ascii="Times New Roman" w:hAnsi="Times New Roman" w:cs="Times New Roman"/>
          <w:sz w:val="28"/>
          <w:szCs w:val="28"/>
        </w:rPr>
        <w:t>буд</w:t>
      </w:r>
      <w:r w:rsidR="00CA1C3D">
        <w:rPr>
          <w:rFonts w:ascii="Times New Roman" w:hAnsi="Times New Roman" w:cs="Times New Roman"/>
          <w:sz w:val="28"/>
          <w:szCs w:val="28"/>
        </w:rPr>
        <w:t>е</w:t>
      </w:r>
      <w:r w:rsidR="001C6AC6" w:rsidRPr="00594630">
        <w:rPr>
          <w:rFonts w:ascii="Times New Roman" w:hAnsi="Times New Roman" w:cs="Times New Roman"/>
          <w:sz w:val="28"/>
          <w:szCs w:val="28"/>
        </w:rPr>
        <w:t>т продолжать</w:t>
      </w:r>
      <w:r w:rsidR="00CA1C3D">
        <w:rPr>
          <w:rFonts w:ascii="Times New Roman" w:hAnsi="Times New Roman" w:cs="Times New Roman"/>
          <w:sz w:val="28"/>
          <w:szCs w:val="28"/>
        </w:rPr>
        <w:t>ся</w:t>
      </w:r>
      <w:r w:rsidR="001C6AC6" w:rsidRPr="00594630">
        <w:rPr>
          <w:rFonts w:ascii="Times New Roman" w:hAnsi="Times New Roman" w:cs="Times New Roman"/>
          <w:sz w:val="28"/>
          <w:szCs w:val="28"/>
        </w:rPr>
        <w:t xml:space="preserve"> </w:t>
      </w:r>
      <w:r w:rsidR="001C6AC6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для лечения неосложненн</w:t>
      </w:r>
      <w:r w:rsidR="002458EF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ой</w:t>
      </w:r>
      <w:r w:rsidR="001C6AC6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 </w:t>
      </w:r>
      <w:r w:rsidR="00F815CA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инфекции мочев</w:t>
      </w:r>
      <w:r w:rsidR="009B5468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о</w:t>
      </w:r>
      <w:r w:rsidR="00F815CA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го пузыря </w:t>
      </w:r>
      <w:r w:rsidR="001C6AC6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у женщин и девочек-подростков</w:t>
      </w:r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r w:rsidR="00F815CA">
        <w:rPr>
          <w:rFonts w:ascii="Times New Roman" w:hAnsi="Times New Roman" w:cs="Times New Roman"/>
          <w:sz w:val="28"/>
          <w:szCs w:val="28"/>
        </w:rPr>
        <w:t xml:space="preserve">и </w:t>
      </w:r>
      <w:r w:rsidR="001C6AC6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также могут по-прежнему использоваться у мужчин, подвергающихся биопсии простаты</w:t>
      </w:r>
      <w:r w:rsidR="002458EF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.</w:t>
      </w:r>
      <w:r w:rsidR="001C6AC6" w:rsidRPr="005946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AC6" w:rsidRPr="00594630" w:rsidRDefault="00164FAD" w:rsidP="00594630">
      <w:pPr>
        <w:jc w:val="both"/>
        <w:rPr>
          <w:rFonts w:ascii="Times New Roman" w:hAnsi="Times New Roman" w:cs="Times New Roman"/>
          <w:sz w:val="28"/>
          <w:szCs w:val="28"/>
        </w:rPr>
      </w:pPr>
      <w:r w:rsidRPr="00594630">
        <w:rPr>
          <w:rFonts w:ascii="Times New Roman" w:hAnsi="Times New Roman" w:cs="Times New Roman"/>
          <w:sz w:val="28"/>
          <w:szCs w:val="28"/>
        </w:rPr>
        <w:t xml:space="preserve">• Некоторые </w:t>
      </w:r>
      <w:r w:rsidR="009B5468" w:rsidRPr="00594630">
        <w:rPr>
          <w:rFonts w:ascii="Times New Roman" w:hAnsi="Times New Roman" w:cs="Times New Roman"/>
          <w:sz w:val="28"/>
          <w:szCs w:val="28"/>
        </w:rPr>
        <w:t xml:space="preserve">лекарственные </w:t>
      </w:r>
      <w:r w:rsidR="00A20747" w:rsidRPr="00594630">
        <w:rPr>
          <w:rFonts w:ascii="Times New Roman" w:hAnsi="Times New Roman" w:cs="Times New Roman"/>
          <w:sz w:val="28"/>
          <w:szCs w:val="28"/>
        </w:rPr>
        <w:t>формы</w:t>
      </w:r>
      <w:r w:rsidRPr="0059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фосфомицина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 (</w:t>
      </w:r>
      <w:r w:rsidR="000725AF">
        <w:rPr>
          <w:rFonts w:ascii="Times New Roman" w:hAnsi="Times New Roman" w:cs="Times New Roman"/>
          <w:sz w:val="28"/>
          <w:szCs w:val="28"/>
        </w:rPr>
        <w:t>инъекции,</w:t>
      </w:r>
      <w:r w:rsidR="002458EF">
        <w:rPr>
          <w:rFonts w:ascii="Times New Roman" w:hAnsi="Times New Roman" w:cs="Times New Roman"/>
          <w:sz w:val="28"/>
          <w:szCs w:val="28"/>
        </w:rPr>
        <w:t xml:space="preserve"> вводимые </w:t>
      </w:r>
      <w:r w:rsidRPr="00594630">
        <w:rPr>
          <w:rFonts w:ascii="Times New Roman" w:hAnsi="Times New Roman" w:cs="Times New Roman"/>
          <w:sz w:val="28"/>
          <w:szCs w:val="28"/>
        </w:rPr>
        <w:t xml:space="preserve"> в мышц</w:t>
      </w:r>
      <w:r w:rsidR="00A20747" w:rsidRPr="00594630">
        <w:rPr>
          <w:rFonts w:ascii="Times New Roman" w:hAnsi="Times New Roman" w:cs="Times New Roman"/>
          <w:sz w:val="28"/>
          <w:szCs w:val="28"/>
        </w:rPr>
        <w:t>у</w:t>
      </w:r>
      <w:r w:rsidR="000725AF">
        <w:rPr>
          <w:rFonts w:ascii="Times New Roman" w:hAnsi="Times New Roman" w:cs="Times New Roman"/>
          <w:sz w:val="28"/>
          <w:szCs w:val="28"/>
        </w:rPr>
        <w:t>,</w:t>
      </w:r>
      <w:r w:rsidRPr="00594630">
        <w:rPr>
          <w:rFonts w:ascii="Times New Roman" w:hAnsi="Times New Roman" w:cs="Times New Roman"/>
          <w:sz w:val="28"/>
          <w:szCs w:val="28"/>
        </w:rPr>
        <w:t xml:space="preserve"> и гранулы для детей)</w:t>
      </w:r>
      <w:r w:rsidR="00A20747" w:rsidRPr="00594630">
        <w:rPr>
          <w:rFonts w:ascii="Times New Roman" w:hAnsi="Times New Roman" w:cs="Times New Roman"/>
          <w:sz w:val="28"/>
          <w:szCs w:val="28"/>
        </w:rPr>
        <w:t xml:space="preserve"> </w:t>
      </w:r>
      <w:r w:rsidR="009B5468" w:rsidRPr="00594630">
        <w:rPr>
          <w:rFonts w:ascii="Times New Roman" w:hAnsi="Times New Roman" w:cs="Times New Roman"/>
          <w:sz w:val="28"/>
          <w:szCs w:val="28"/>
        </w:rPr>
        <w:t xml:space="preserve">в дальнейшем не будут </w:t>
      </w:r>
      <w:r w:rsidR="00F815CA">
        <w:rPr>
          <w:rFonts w:ascii="Times New Roman" w:hAnsi="Times New Roman" w:cs="Times New Roman"/>
          <w:sz w:val="28"/>
          <w:szCs w:val="28"/>
        </w:rPr>
        <w:t>доступны</w:t>
      </w:r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r w:rsidR="001C6AC6" w:rsidRPr="00594630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>так как нет четких доказательств того, что они являются достаточно эффективными для их использования</w:t>
      </w:r>
      <w:r w:rsidR="001C6AC6" w:rsidRPr="005946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78D" w:rsidRDefault="00164FAD" w:rsidP="00594630">
      <w:pPr>
        <w:jc w:val="both"/>
        <w:rPr>
          <w:rFonts w:ascii="Times New Roman" w:hAnsi="Times New Roman" w:cs="Times New Roman"/>
          <w:sz w:val="28"/>
          <w:szCs w:val="28"/>
        </w:rPr>
      </w:pPr>
      <w:r w:rsidRPr="00594630">
        <w:rPr>
          <w:rFonts w:ascii="Times New Roman" w:hAnsi="Times New Roman" w:cs="Times New Roman"/>
          <w:sz w:val="28"/>
          <w:szCs w:val="28"/>
        </w:rPr>
        <w:t>• Если у вас есть какие-либо вопросы относительно вашего лечения, поговорите со своим врачом или фармацевтом.</w:t>
      </w:r>
    </w:p>
    <w:p w:rsidR="00031293" w:rsidRPr="00594630" w:rsidRDefault="00031293" w:rsidP="005946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576F" w:rsidRPr="00594630" w:rsidRDefault="001B576F" w:rsidP="005946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630">
        <w:rPr>
          <w:rFonts w:ascii="Times New Roman" w:hAnsi="Times New Roman" w:cs="Times New Roman"/>
          <w:b/>
          <w:sz w:val="28"/>
          <w:szCs w:val="28"/>
        </w:rPr>
        <w:t>Информация для медицинских работников</w:t>
      </w:r>
    </w:p>
    <w:p w:rsidR="001B576F" w:rsidRPr="00594630" w:rsidRDefault="001B576F" w:rsidP="00594630">
      <w:pPr>
        <w:jc w:val="both"/>
        <w:rPr>
          <w:rFonts w:ascii="Times New Roman" w:hAnsi="Times New Roman" w:cs="Times New Roman"/>
          <w:sz w:val="28"/>
          <w:szCs w:val="28"/>
        </w:rPr>
      </w:pPr>
      <w:r w:rsidRPr="00594630">
        <w:rPr>
          <w:rFonts w:ascii="Times New Roman" w:hAnsi="Times New Roman" w:cs="Times New Roman"/>
          <w:sz w:val="28"/>
          <w:szCs w:val="28"/>
        </w:rPr>
        <w:t xml:space="preserve">EMA </w:t>
      </w:r>
      <w:r w:rsidR="000725AF">
        <w:rPr>
          <w:rFonts w:ascii="Times New Roman" w:hAnsi="Times New Roman" w:cs="Times New Roman"/>
          <w:sz w:val="28"/>
          <w:szCs w:val="28"/>
        </w:rPr>
        <w:t>опубликовала</w:t>
      </w:r>
      <w:r w:rsidRPr="00594630">
        <w:rPr>
          <w:rFonts w:ascii="Times New Roman" w:hAnsi="Times New Roman" w:cs="Times New Roman"/>
          <w:sz w:val="28"/>
          <w:szCs w:val="28"/>
        </w:rPr>
        <w:t xml:space="preserve"> рекомендации по применению различных </w:t>
      </w:r>
      <w:r w:rsidR="00F928A8">
        <w:rPr>
          <w:rFonts w:ascii="Times New Roman" w:hAnsi="Times New Roman" w:cs="Times New Roman"/>
          <w:sz w:val="28"/>
          <w:szCs w:val="28"/>
        </w:rPr>
        <w:t>лекарственных форм</w:t>
      </w:r>
      <w:r w:rsidRPr="0059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фосфомицина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>:</w:t>
      </w:r>
    </w:p>
    <w:p w:rsidR="001B576F" w:rsidRPr="00594630" w:rsidRDefault="001B576F" w:rsidP="00594630">
      <w:pPr>
        <w:jc w:val="both"/>
        <w:rPr>
          <w:rFonts w:ascii="Times New Roman" w:hAnsi="Times New Roman" w:cs="Times New Roman"/>
          <w:sz w:val="28"/>
          <w:szCs w:val="28"/>
        </w:rPr>
      </w:pPr>
      <w:r w:rsidRPr="0059463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Фосфомицин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 для внутривенного применения</w:t>
      </w:r>
    </w:p>
    <w:p w:rsidR="00164FAD" w:rsidRPr="00594630" w:rsidRDefault="00AF4FE1" w:rsidP="005946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Фосфомицин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внутривенного введения</w:t>
      </w:r>
      <w:r w:rsidR="001B576F" w:rsidRPr="00594630">
        <w:rPr>
          <w:rFonts w:ascii="Times New Roman" w:hAnsi="Times New Roman" w:cs="Times New Roman"/>
          <w:sz w:val="28"/>
          <w:szCs w:val="28"/>
        </w:rPr>
        <w:t xml:space="preserve"> должен теперь использоваться только для лечения следующих серьезных инфекции, когда другие антибиотики не подходят: </w:t>
      </w:r>
      <w:r w:rsidR="00F815CA">
        <w:rPr>
          <w:rFonts w:ascii="Times New Roman" w:hAnsi="Times New Roman" w:cs="Times New Roman"/>
          <w:sz w:val="28"/>
          <w:szCs w:val="28"/>
        </w:rPr>
        <w:t>о</w:t>
      </w:r>
      <w:r w:rsidR="001B576F" w:rsidRPr="00594630">
        <w:rPr>
          <w:rFonts w:ascii="Times New Roman" w:hAnsi="Times New Roman" w:cs="Times New Roman"/>
          <w:sz w:val="28"/>
          <w:szCs w:val="28"/>
        </w:rPr>
        <w:t>сложн</w:t>
      </w:r>
      <w:r w:rsidR="00F815CA">
        <w:rPr>
          <w:rFonts w:ascii="Times New Roman" w:hAnsi="Times New Roman" w:cs="Times New Roman"/>
          <w:sz w:val="28"/>
          <w:szCs w:val="28"/>
        </w:rPr>
        <w:t>енн</w:t>
      </w:r>
      <w:r w:rsidR="001B576F" w:rsidRPr="00594630">
        <w:rPr>
          <w:rFonts w:ascii="Times New Roman" w:hAnsi="Times New Roman" w:cs="Times New Roman"/>
          <w:sz w:val="28"/>
          <w:szCs w:val="28"/>
        </w:rPr>
        <w:t>ые инфекции мочевыводящих путей, инфекционный эндокардит, инфекции костей и суставов, вн</w:t>
      </w:r>
      <w:r w:rsidR="000725AF">
        <w:rPr>
          <w:rFonts w:ascii="Times New Roman" w:hAnsi="Times New Roman" w:cs="Times New Roman"/>
          <w:sz w:val="28"/>
          <w:szCs w:val="28"/>
        </w:rPr>
        <w:t>утри</w:t>
      </w:r>
      <w:r w:rsidR="001B576F" w:rsidRPr="00594630">
        <w:rPr>
          <w:rFonts w:ascii="Times New Roman" w:hAnsi="Times New Roman" w:cs="Times New Roman"/>
          <w:sz w:val="28"/>
          <w:szCs w:val="28"/>
        </w:rPr>
        <w:t>больничная пневмония, включая ИВ</w:t>
      </w:r>
      <w:r w:rsidR="000725AF">
        <w:rPr>
          <w:rFonts w:ascii="Times New Roman" w:hAnsi="Times New Roman" w:cs="Times New Roman"/>
          <w:sz w:val="28"/>
          <w:szCs w:val="28"/>
        </w:rPr>
        <w:t>Л-</w:t>
      </w:r>
      <w:r w:rsidR="001B576F" w:rsidRPr="00594630">
        <w:rPr>
          <w:rFonts w:ascii="Times New Roman" w:hAnsi="Times New Roman" w:cs="Times New Roman"/>
          <w:sz w:val="28"/>
          <w:szCs w:val="28"/>
        </w:rPr>
        <w:t>ассоциированн</w:t>
      </w:r>
      <w:r w:rsidR="00F815CA">
        <w:rPr>
          <w:rFonts w:ascii="Times New Roman" w:hAnsi="Times New Roman" w:cs="Times New Roman"/>
          <w:sz w:val="28"/>
          <w:szCs w:val="28"/>
        </w:rPr>
        <w:t>ую</w:t>
      </w:r>
      <w:r w:rsidR="001B576F" w:rsidRPr="00594630">
        <w:rPr>
          <w:rFonts w:ascii="Times New Roman" w:hAnsi="Times New Roman" w:cs="Times New Roman"/>
          <w:sz w:val="28"/>
          <w:szCs w:val="28"/>
        </w:rPr>
        <w:t xml:space="preserve"> пневмони</w:t>
      </w:r>
      <w:r w:rsidR="00F815CA">
        <w:rPr>
          <w:rFonts w:ascii="Times New Roman" w:hAnsi="Times New Roman" w:cs="Times New Roman"/>
          <w:sz w:val="28"/>
          <w:szCs w:val="28"/>
        </w:rPr>
        <w:t>ю</w:t>
      </w:r>
      <w:r w:rsidR="001B576F" w:rsidRPr="00594630">
        <w:rPr>
          <w:rFonts w:ascii="Times New Roman" w:hAnsi="Times New Roman" w:cs="Times New Roman"/>
          <w:sz w:val="28"/>
          <w:szCs w:val="28"/>
        </w:rPr>
        <w:t>, осложненные инфекции кожи и мягких тканей, бактериальный менингит,</w:t>
      </w:r>
      <w:r w:rsidR="00213278" w:rsidRPr="00594630">
        <w:rPr>
          <w:rFonts w:ascii="Times New Roman" w:hAnsi="Times New Roman" w:cs="Times New Roman"/>
          <w:sz w:val="28"/>
          <w:szCs w:val="28"/>
        </w:rPr>
        <w:t xml:space="preserve"> </w:t>
      </w:r>
      <w:r w:rsidR="00F815CA">
        <w:rPr>
          <w:rFonts w:ascii="Times New Roman" w:hAnsi="Times New Roman" w:cs="Times New Roman"/>
          <w:sz w:val="28"/>
          <w:szCs w:val="28"/>
        </w:rPr>
        <w:t>о</w:t>
      </w:r>
      <w:r w:rsidR="001B576F" w:rsidRPr="00594630">
        <w:rPr>
          <w:rFonts w:ascii="Times New Roman" w:hAnsi="Times New Roman" w:cs="Times New Roman"/>
          <w:sz w:val="28"/>
          <w:szCs w:val="28"/>
        </w:rPr>
        <w:t>слож</w:t>
      </w:r>
      <w:r w:rsidR="00F815CA">
        <w:rPr>
          <w:rFonts w:ascii="Times New Roman" w:hAnsi="Times New Roman" w:cs="Times New Roman"/>
          <w:sz w:val="28"/>
          <w:szCs w:val="28"/>
        </w:rPr>
        <w:t>нен</w:t>
      </w:r>
      <w:r w:rsidR="001B576F" w:rsidRPr="00594630">
        <w:rPr>
          <w:rFonts w:ascii="Times New Roman" w:hAnsi="Times New Roman" w:cs="Times New Roman"/>
          <w:sz w:val="28"/>
          <w:szCs w:val="28"/>
        </w:rPr>
        <w:t>ные инфекции</w:t>
      </w:r>
      <w:r w:rsidR="00F815CA">
        <w:rPr>
          <w:rFonts w:ascii="Times New Roman" w:hAnsi="Times New Roman" w:cs="Times New Roman"/>
          <w:sz w:val="28"/>
          <w:szCs w:val="28"/>
        </w:rPr>
        <w:t xml:space="preserve"> брюшной п</w:t>
      </w:r>
      <w:r w:rsidR="000725AF">
        <w:rPr>
          <w:rFonts w:ascii="Times New Roman" w:hAnsi="Times New Roman" w:cs="Times New Roman"/>
          <w:sz w:val="28"/>
          <w:szCs w:val="28"/>
        </w:rPr>
        <w:t>о</w:t>
      </w:r>
      <w:r w:rsidR="00F815CA">
        <w:rPr>
          <w:rFonts w:ascii="Times New Roman" w:hAnsi="Times New Roman" w:cs="Times New Roman"/>
          <w:sz w:val="28"/>
          <w:szCs w:val="28"/>
        </w:rPr>
        <w:t>лости</w:t>
      </w:r>
      <w:r w:rsidR="001B576F" w:rsidRPr="00594630">
        <w:rPr>
          <w:rFonts w:ascii="Times New Roman" w:hAnsi="Times New Roman" w:cs="Times New Roman"/>
          <w:sz w:val="28"/>
          <w:szCs w:val="28"/>
        </w:rPr>
        <w:t xml:space="preserve">, бактериемия, возможно связанная с любой из </w:t>
      </w:r>
      <w:r w:rsidR="000725AF">
        <w:rPr>
          <w:rFonts w:ascii="Times New Roman" w:hAnsi="Times New Roman" w:cs="Times New Roman"/>
          <w:sz w:val="28"/>
          <w:szCs w:val="28"/>
        </w:rPr>
        <w:t xml:space="preserve">вышеперечисленных </w:t>
      </w:r>
      <w:r w:rsidR="001B576F" w:rsidRPr="00594630">
        <w:rPr>
          <w:rFonts w:ascii="Times New Roman" w:hAnsi="Times New Roman" w:cs="Times New Roman"/>
          <w:sz w:val="28"/>
          <w:szCs w:val="28"/>
        </w:rPr>
        <w:t>инфекций.</w:t>
      </w:r>
      <w:proofErr w:type="gramEnd"/>
    </w:p>
    <w:p w:rsidR="00213278" w:rsidRPr="00594630" w:rsidRDefault="00213278" w:rsidP="00594630">
      <w:pPr>
        <w:jc w:val="both"/>
        <w:rPr>
          <w:rFonts w:ascii="Times New Roman" w:hAnsi="Times New Roman" w:cs="Times New Roman"/>
          <w:sz w:val="28"/>
          <w:szCs w:val="28"/>
        </w:rPr>
      </w:pPr>
      <w:r w:rsidRPr="0059463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Фосфомицин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 для перорального применения</w:t>
      </w:r>
    </w:p>
    <w:p w:rsidR="00213278" w:rsidRPr="00594630" w:rsidRDefault="00AF4FE1" w:rsidP="005946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15CA">
        <w:rPr>
          <w:rFonts w:ascii="Times New Roman" w:hAnsi="Times New Roman" w:cs="Times New Roman"/>
          <w:sz w:val="28"/>
          <w:szCs w:val="28"/>
        </w:rPr>
        <w:lastRenderedPageBreak/>
        <w:t>Фосфомицин</w:t>
      </w:r>
      <w:proofErr w:type="spellEnd"/>
      <w:r w:rsidRPr="00F815CA">
        <w:rPr>
          <w:rFonts w:ascii="Times New Roman" w:hAnsi="Times New Roman" w:cs="Times New Roman"/>
          <w:sz w:val="28"/>
          <w:szCs w:val="28"/>
        </w:rPr>
        <w:t xml:space="preserve"> в гранулах 3г </w:t>
      </w:r>
      <w:r w:rsidR="00213278" w:rsidRPr="00F815CA">
        <w:rPr>
          <w:rFonts w:ascii="Times New Roman" w:hAnsi="Times New Roman" w:cs="Times New Roman"/>
          <w:sz w:val="28"/>
          <w:szCs w:val="28"/>
        </w:rPr>
        <w:t>для пероральной суспензии (</w:t>
      </w:r>
      <w:proofErr w:type="spellStart"/>
      <w:r w:rsidR="00213278" w:rsidRPr="00F815CA">
        <w:rPr>
          <w:rFonts w:ascii="Times New Roman" w:hAnsi="Times New Roman" w:cs="Times New Roman"/>
          <w:sz w:val="28"/>
          <w:szCs w:val="28"/>
        </w:rPr>
        <w:t>фосфомицин</w:t>
      </w:r>
      <w:proofErr w:type="spellEnd"/>
      <w:r w:rsidR="00213278" w:rsidRPr="00F81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278" w:rsidRPr="00F815CA">
        <w:rPr>
          <w:rFonts w:ascii="Times New Roman" w:hAnsi="Times New Roman" w:cs="Times New Roman"/>
          <w:sz w:val="28"/>
          <w:szCs w:val="28"/>
        </w:rPr>
        <w:t>трометамол</w:t>
      </w:r>
      <w:proofErr w:type="spellEnd"/>
      <w:r w:rsidR="00213278" w:rsidRPr="00F815CA">
        <w:rPr>
          <w:rFonts w:ascii="Times New Roman" w:hAnsi="Times New Roman" w:cs="Times New Roman"/>
          <w:sz w:val="28"/>
          <w:szCs w:val="28"/>
        </w:rPr>
        <w:t>) и пероральных капсул</w:t>
      </w:r>
      <w:r w:rsidRPr="00F815CA">
        <w:rPr>
          <w:rFonts w:ascii="Times New Roman" w:hAnsi="Times New Roman" w:cs="Times New Roman"/>
          <w:sz w:val="28"/>
          <w:szCs w:val="28"/>
        </w:rPr>
        <w:t>ах</w:t>
      </w:r>
      <w:r w:rsidR="00213278" w:rsidRPr="00F81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13278" w:rsidRPr="00F815CA">
        <w:rPr>
          <w:rFonts w:ascii="Times New Roman" w:hAnsi="Times New Roman" w:cs="Times New Roman"/>
          <w:sz w:val="28"/>
          <w:szCs w:val="28"/>
        </w:rPr>
        <w:t>фосфомицинкальций</w:t>
      </w:r>
      <w:proofErr w:type="spellEnd"/>
      <w:r w:rsidR="00213278" w:rsidRPr="00F815CA">
        <w:rPr>
          <w:rFonts w:ascii="Times New Roman" w:hAnsi="Times New Roman" w:cs="Times New Roman"/>
          <w:sz w:val="28"/>
          <w:szCs w:val="28"/>
        </w:rPr>
        <w:t>) можно продолжать применять при остром, неосложненном цистите у женщин и девочек-подростков.</w:t>
      </w:r>
      <w:r w:rsidR="00213278" w:rsidRPr="00343441">
        <w:rPr>
          <w:rFonts w:ascii="Times New Roman" w:hAnsi="Times New Roman" w:cs="Times New Roman"/>
          <w:sz w:val="28"/>
          <w:szCs w:val="28"/>
        </w:rPr>
        <w:t xml:space="preserve"> Для того чтобы</w:t>
      </w:r>
      <w:r w:rsidR="00F815CA" w:rsidRPr="00343441">
        <w:rPr>
          <w:rFonts w:ascii="Times New Roman" w:hAnsi="Times New Roman" w:cs="Times New Roman"/>
          <w:sz w:val="28"/>
          <w:szCs w:val="28"/>
        </w:rPr>
        <w:t xml:space="preserve"> продолжить авторизацию </w:t>
      </w:r>
      <w:r w:rsidR="00213278" w:rsidRPr="00343441">
        <w:rPr>
          <w:rFonts w:ascii="Times New Roman" w:hAnsi="Times New Roman" w:cs="Times New Roman"/>
          <w:sz w:val="28"/>
          <w:szCs w:val="28"/>
        </w:rPr>
        <w:t>препарат</w:t>
      </w:r>
      <w:r w:rsidR="00F815CA" w:rsidRPr="00343441">
        <w:rPr>
          <w:rFonts w:ascii="Times New Roman" w:hAnsi="Times New Roman" w:cs="Times New Roman"/>
          <w:sz w:val="28"/>
          <w:szCs w:val="28"/>
        </w:rPr>
        <w:t>ов</w:t>
      </w:r>
      <w:r w:rsidR="00213278" w:rsidRPr="00343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278" w:rsidRPr="00343441">
        <w:rPr>
          <w:rFonts w:ascii="Times New Roman" w:hAnsi="Times New Roman" w:cs="Times New Roman"/>
          <w:sz w:val="28"/>
          <w:szCs w:val="28"/>
        </w:rPr>
        <w:t>фосфомицина</w:t>
      </w:r>
      <w:proofErr w:type="spellEnd"/>
      <w:r w:rsidR="00F815CA" w:rsidRPr="00343441">
        <w:rPr>
          <w:rFonts w:ascii="Times New Roman" w:hAnsi="Times New Roman" w:cs="Times New Roman"/>
          <w:sz w:val="28"/>
          <w:szCs w:val="28"/>
        </w:rPr>
        <w:t xml:space="preserve"> кальция</w:t>
      </w:r>
      <w:r w:rsidR="00213278" w:rsidRPr="00343441">
        <w:rPr>
          <w:rFonts w:ascii="Times New Roman" w:hAnsi="Times New Roman" w:cs="Times New Roman"/>
          <w:sz w:val="28"/>
          <w:szCs w:val="28"/>
        </w:rPr>
        <w:t>, EMA</w:t>
      </w:r>
      <w:r w:rsidR="00F815CA" w:rsidRPr="00343441">
        <w:rPr>
          <w:rFonts w:ascii="Times New Roman" w:hAnsi="Times New Roman" w:cs="Times New Roman"/>
          <w:sz w:val="28"/>
          <w:szCs w:val="28"/>
        </w:rPr>
        <w:t xml:space="preserve"> за</w:t>
      </w:r>
      <w:r w:rsidR="00213278" w:rsidRPr="00343441">
        <w:rPr>
          <w:rFonts w:ascii="Times New Roman" w:hAnsi="Times New Roman" w:cs="Times New Roman"/>
          <w:sz w:val="28"/>
          <w:szCs w:val="28"/>
        </w:rPr>
        <w:t>просила информаци</w:t>
      </w:r>
      <w:r w:rsidR="00F815CA" w:rsidRPr="00343441">
        <w:rPr>
          <w:rFonts w:ascii="Times New Roman" w:hAnsi="Times New Roman" w:cs="Times New Roman"/>
          <w:sz w:val="28"/>
          <w:szCs w:val="28"/>
        </w:rPr>
        <w:t>ю</w:t>
      </w:r>
      <w:r w:rsidR="00213278" w:rsidRPr="00343441">
        <w:rPr>
          <w:rFonts w:ascii="Times New Roman" w:hAnsi="Times New Roman" w:cs="Times New Roman"/>
          <w:sz w:val="28"/>
          <w:szCs w:val="28"/>
        </w:rPr>
        <w:t xml:space="preserve"> </w:t>
      </w:r>
      <w:r w:rsidR="00F815CA" w:rsidRPr="00343441">
        <w:rPr>
          <w:rFonts w:ascii="Times New Roman" w:hAnsi="Times New Roman" w:cs="Times New Roman"/>
          <w:sz w:val="28"/>
          <w:szCs w:val="28"/>
        </w:rPr>
        <w:t>п</w:t>
      </w:r>
      <w:r w:rsidR="00213278" w:rsidRPr="00343441">
        <w:rPr>
          <w:rFonts w:ascii="Times New Roman" w:hAnsi="Times New Roman" w:cs="Times New Roman"/>
          <w:sz w:val="28"/>
          <w:szCs w:val="28"/>
        </w:rPr>
        <w:t xml:space="preserve">о </w:t>
      </w:r>
      <w:r w:rsidR="00F815CA" w:rsidRPr="00343441">
        <w:rPr>
          <w:rFonts w:ascii="Times New Roman" w:hAnsi="Times New Roman" w:cs="Times New Roman"/>
          <w:sz w:val="28"/>
          <w:szCs w:val="28"/>
        </w:rPr>
        <w:t xml:space="preserve">оценке </w:t>
      </w:r>
      <w:r w:rsidR="00213278" w:rsidRPr="00343441">
        <w:rPr>
          <w:rFonts w:ascii="Times New Roman" w:hAnsi="Times New Roman" w:cs="Times New Roman"/>
          <w:sz w:val="28"/>
          <w:szCs w:val="28"/>
        </w:rPr>
        <w:t>преимущества и риск</w:t>
      </w:r>
      <w:r w:rsidR="00F815CA" w:rsidRPr="00343441">
        <w:rPr>
          <w:rFonts w:ascii="Times New Roman" w:hAnsi="Times New Roman" w:cs="Times New Roman"/>
          <w:sz w:val="28"/>
          <w:szCs w:val="28"/>
        </w:rPr>
        <w:t>ов</w:t>
      </w:r>
      <w:r w:rsidR="00213278" w:rsidRPr="00343441">
        <w:rPr>
          <w:rFonts w:ascii="Times New Roman" w:hAnsi="Times New Roman" w:cs="Times New Roman"/>
          <w:sz w:val="28"/>
          <w:szCs w:val="28"/>
        </w:rPr>
        <w:t xml:space="preserve"> для </w:t>
      </w:r>
      <w:r w:rsidR="00F815CA" w:rsidRPr="00343441">
        <w:rPr>
          <w:rFonts w:ascii="Times New Roman" w:hAnsi="Times New Roman" w:cs="Times New Roman"/>
          <w:sz w:val="28"/>
          <w:szCs w:val="28"/>
        </w:rPr>
        <w:t xml:space="preserve">подтверждения </w:t>
      </w:r>
      <w:r w:rsidR="00213278" w:rsidRPr="00343441">
        <w:rPr>
          <w:rFonts w:ascii="Times New Roman" w:hAnsi="Times New Roman" w:cs="Times New Roman"/>
          <w:sz w:val="28"/>
          <w:szCs w:val="28"/>
        </w:rPr>
        <w:t xml:space="preserve">доказательной базы </w:t>
      </w:r>
      <w:r w:rsidR="009B5468" w:rsidRPr="00343441">
        <w:rPr>
          <w:rFonts w:ascii="Times New Roman" w:hAnsi="Times New Roman" w:cs="Times New Roman"/>
          <w:sz w:val="28"/>
          <w:szCs w:val="28"/>
        </w:rPr>
        <w:t xml:space="preserve">по применению </w:t>
      </w:r>
      <w:proofErr w:type="spellStart"/>
      <w:r w:rsidR="009B5468" w:rsidRPr="00343441">
        <w:rPr>
          <w:rFonts w:ascii="Times New Roman" w:hAnsi="Times New Roman" w:cs="Times New Roman"/>
          <w:sz w:val="28"/>
          <w:szCs w:val="28"/>
        </w:rPr>
        <w:t>фосфомицина</w:t>
      </w:r>
      <w:proofErr w:type="spellEnd"/>
      <w:r w:rsidR="00213278" w:rsidRPr="003434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13278" w:rsidRPr="00343441">
        <w:rPr>
          <w:rFonts w:ascii="Times New Roman" w:hAnsi="Times New Roman" w:cs="Times New Roman"/>
          <w:sz w:val="28"/>
          <w:szCs w:val="28"/>
        </w:rPr>
        <w:t>Фосфомицина</w:t>
      </w:r>
      <w:proofErr w:type="spellEnd"/>
      <w:r w:rsidR="00213278" w:rsidRPr="00343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278" w:rsidRPr="00343441">
        <w:rPr>
          <w:rFonts w:ascii="Times New Roman" w:hAnsi="Times New Roman" w:cs="Times New Roman"/>
          <w:sz w:val="28"/>
          <w:szCs w:val="28"/>
        </w:rPr>
        <w:t>Трометамол</w:t>
      </w:r>
      <w:proofErr w:type="spellEnd"/>
      <w:r w:rsidR="00213278" w:rsidRPr="00343441">
        <w:rPr>
          <w:rFonts w:ascii="Times New Roman" w:hAnsi="Times New Roman" w:cs="Times New Roman"/>
          <w:sz w:val="28"/>
          <w:szCs w:val="28"/>
        </w:rPr>
        <w:t xml:space="preserve"> также можно продолжать использовать </w:t>
      </w:r>
      <w:r w:rsidRPr="00343441">
        <w:rPr>
          <w:rFonts w:ascii="Times New Roman" w:hAnsi="Times New Roman" w:cs="Times New Roman"/>
          <w:sz w:val="28"/>
          <w:szCs w:val="28"/>
        </w:rPr>
        <w:t xml:space="preserve">в профилактических целях </w:t>
      </w:r>
      <w:r w:rsidR="00213278" w:rsidRPr="00343441">
        <w:rPr>
          <w:rFonts w:ascii="Times New Roman" w:hAnsi="Times New Roman" w:cs="Times New Roman"/>
          <w:sz w:val="28"/>
          <w:szCs w:val="28"/>
        </w:rPr>
        <w:t xml:space="preserve">у мужчин, перенесших </w:t>
      </w:r>
      <w:proofErr w:type="spellStart"/>
      <w:r w:rsidR="00213278" w:rsidRPr="000725AF">
        <w:rPr>
          <w:rFonts w:ascii="Times New Roman" w:hAnsi="Times New Roman" w:cs="Times New Roman"/>
          <w:sz w:val="28"/>
          <w:szCs w:val="28"/>
        </w:rPr>
        <w:t>трансректальную</w:t>
      </w:r>
      <w:proofErr w:type="spellEnd"/>
      <w:r w:rsidR="00213278" w:rsidRPr="000725AF">
        <w:rPr>
          <w:rFonts w:ascii="Times New Roman" w:hAnsi="Times New Roman" w:cs="Times New Roman"/>
          <w:sz w:val="28"/>
          <w:szCs w:val="28"/>
        </w:rPr>
        <w:t xml:space="preserve"> </w:t>
      </w:r>
      <w:r w:rsidR="00CD4488">
        <w:rPr>
          <w:rFonts w:ascii="Times New Roman" w:hAnsi="Times New Roman" w:cs="Times New Roman"/>
          <w:sz w:val="28"/>
          <w:szCs w:val="28"/>
        </w:rPr>
        <w:t xml:space="preserve">биопсию </w:t>
      </w:r>
      <w:r w:rsidR="00213278" w:rsidRPr="000725AF">
        <w:rPr>
          <w:rFonts w:ascii="Times New Roman" w:hAnsi="Times New Roman" w:cs="Times New Roman"/>
          <w:sz w:val="28"/>
          <w:szCs w:val="28"/>
        </w:rPr>
        <w:t>простат</w:t>
      </w:r>
      <w:r w:rsidR="00CD4488">
        <w:rPr>
          <w:rFonts w:ascii="Times New Roman" w:hAnsi="Times New Roman" w:cs="Times New Roman"/>
          <w:sz w:val="28"/>
          <w:szCs w:val="28"/>
        </w:rPr>
        <w:t>ы</w:t>
      </w:r>
      <w:r w:rsidR="00213278" w:rsidRPr="00343441">
        <w:rPr>
          <w:rFonts w:ascii="Times New Roman" w:hAnsi="Times New Roman" w:cs="Times New Roman"/>
          <w:sz w:val="28"/>
          <w:szCs w:val="28"/>
        </w:rPr>
        <w:t xml:space="preserve">. EMA запросила дополнительную информацию </w:t>
      </w:r>
      <w:r w:rsidR="00343441" w:rsidRPr="00343441">
        <w:rPr>
          <w:rFonts w:ascii="Times New Roman" w:hAnsi="Times New Roman" w:cs="Times New Roman"/>
          <w:sz w:val="28"/>
          <w:szCs w:val="28"/>
        </w:rPr>
        <w:t>для</w:t>
      </w:r>
      <w:r w:rsidR="00213278" w:rsidRPr="00343441">
        <w:rPr>
          <w:rFonts w:ascii="Times New Roman" w:hAnsi="Times New Roman" w:cs="Times New Roman"/>
          <w:sz w:val="28"/>
          <w:szCs w:val="28"/>
        </w:rPr>
        <w:t xml:space="preserve"> </w:t>
      </w:r>
      <w:r w:rsidR="00343441" w:rsidRPr="00343441">
        <w:rPr>
          <w:rFonts w:ascii="Times New Roman" w:hAnsi="Times New Roman" w:cs="Times New Roman"/>
          <w:sz w:val="28"/>
          <w:szCs w:val="28"/>
        </w:rPr>
        <w:t xml:space="preserve">обоснования </w:t>
      </w:r>
      <w:r w:rsidR="00213278" w:rsidRPr="00343441">
        <w:rPr>
          <w:rFonts w:ascii="Times New Roman" w:hAnsi="Times New Roman" w:cs="Times New Roman"/>
          <w:sz w:val="28"/>
          <w:szCs w:val="28"/>
        </w:rPr>
        <w:t xml:space="preserve">рекомендаций по дозировке </w:t>
      </w:r>
      <w:r w:rsidR="00343441" w:rsidRPr="00343441">
        <w:rPr>
          <w:rFonts w:ascii="Times New Roman" w:hAnsi="Times New Roman" w:cs="Times New Roman"/>
          <w:sz w:val="28"/>
          <w:szCs w:val="28"/>
        </w:rPr>
        <w:t xml:space="preserve">при </w:t>
      </w:r>
      <w:r w:rsidR="002458EF" w:rsidRPr="00343441">
        <w:rPr>
          <w:rFonts w:ascii="Times New Roman" w:hAnsi="Times New Roman" w:cs="Times New Roman"/>
          <w:sz w:val="28"/>
          <w:szCs w:val="28"/>
        </w:rPr>
        <w:t>данно</w:t>
      </w:r>
      <w:r w:rsidR="00343441" w:rsidRPr="00343441">
        <w:rPr>
          <w:rFonts w:ascii="Times New Roman" w:hAnsi="Times New Roman" w:cs="Times New Roman"/>
          <w:sz w:val="28"/>
          <w:szCs w:val="28"/>
        </w:rPr>
        <w:t>м</w:t>
      </w:r>
      <w:r w:rsidR="002458EF" w:rsidRPr="00343441">
        <w:rPr>
          <w:rFonts w:ascii="Times New Roman" w:hAnsi="Times New Roman" w:cs="Times New Roman"/>
          <w:sz w:val="28"/>
          <w:szCs w:val="28"/>
        </w:rPr>
        <w:t xml:space="preserve"> </w:t>
      </w:r>
      <w:r w:rsidR="00343441" w:rsidRPr="00343441">
        <w:rPr>
          <w:rFonts w:ascii="Times New Roman" w:hAnsi="Times New Roman" w:cs="Times New Roman"/>
          <w:sz w:val="28"/>
          <w:szCs w:val="28"/>
        </w:rPr>
        <w:t>показании</w:t>
      </w:r>
      <w:r w:rsidR="00213278" w:rsidRPr="00343441">
        <w:rPr>
          <w:rFonts w:ascii="Times New Roman" w:hAnsi="Times New Roman" w:cs="Times New Roman"/>
          <w:sz w:val="28"/>
          <w:szCs w:val="28"/>
        </w:rPr>
        <w:t>.</w:t>
      </w:r>
    </w:p>
    <w:p w:rsidR="006052A3" w:rsidRPr="00594630" w:rsidRDefault="006052A3" w:rsidP="005946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Фосфомицин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 больше не </w:t>
      </w:r>
      <w:proofErr w:type="gramStart"/>
      <w:r w:rsidRPr="00594630">
        <w:rPr>
          <w:rFonts w:ascii="Times New Roman" w:hAnsi="Times New Roman" w:cs="Times New Roman"/>
          <w:sz w:val="28"/>
          <w:szCs w:val="28"/>
        </w:rPr>
        <w:t>показан</w:t>
      </w:r>
      <w:proofErr w:type="gramEnd"/>
      <w:r w:rsidRPr="00594630">
        <w:rPr>
          <w:rFonts w:ascii="Times New Roman" w:hAnsi="Times New Roman" w:cs="Times New Roman"/>
          <w:sz w:val="28"/>
          <w:szCs w:val="28"/>
        </w:rPr>
        <w:t xml:space="preserve"> для использования при инфекциях мочевыводящих путей у детей. Таким образом, </w:t>
      </w:r>
      <w:r w:rsidR="00343441">
        <w:rPr>
          <w:rFonts w:ascii="Times New Roman" w:hAnsi="Times New Roman" w:cs="Times New Roman"/>
          <w:sz w:val="28"/>
          <w:szCs w:val="28"/>
        </w:rPr>
        <w:t xml:space="preserve">детская дозировка </w:t>
      </w:r>
      <w:r w:rsidRPr="00594630">
        <w:rPr>
          <w:rFonts w:ascii="Times New Roman" w:hAnsi="Times New Roman" w:cs="Times New Roman"/>
          <w:sz w:val="28"/>
          <w:szCs w:val="28"/>
        </w:rPr>
        <w:t xml:space="preserve">(2 г гранул) </w:t>
      </w:r>
      <w:r w:rsidR="00343441">
        <w:rPr>
          <w:rFonts w:ascii="Times New Roman" w:hAnsi="Times New Roman" w:cs="Times New Roman"/>
          <w:sz w:val="28"/>
          <w:szCs w:val="28"/>
        </w:rPr>
        <w:t xml:space="preserve">приостановлена и не </w:t>
      </w:r>
      <w:r w:rsidRPr="00594630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343441">
        <w:rPr>
          <w:rFonts w:ascii="Times New Roman" w:hAnsi="Times New Roman" w:cs="Times New Roman"/>
          <w:sz w:val="28"/>
          <w:szCs w:val="28"/>
        </w:rPr>
        <w:t>доступна</w:t>
      </w:r>
      <w:r w:rsidR="00364C72" w:rsidRPr="00594630">
        <w:rPr>
          <w:rFonts w:ascii="Times New Roman" w:hAnsi="Times New Roman" w:cs="Times New Roman"/>
          <w:sz w:val="28"/>
          <w:szCs w:val="28"/>
        </w:rPr>
        <w:t>.</w:t>
      </w:r>
    </w:p>
    <w:p w:rsidR="00364C72" w:rsidRPr="00594630" w:rsidRDefault="00364C72" w:rsidP="00594630">
      <w:pPr>
        <w:jc w:val="both"/>
        <w:rPr>
          <w:rFonts w:ascii="Times New Roman" w:hAnsi="Times New Roman" w:cs="Times New Roman"/>
          <w:sz w:val="28"/>
          <w:szCs w:val="28"/>
        </w:rPr>
      </w:pPr>
      <w:r w:rsidRPr="0059463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Фосфомицин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 для внутримышечного применения</w:t>
      </w:r>
    </w:p>
    <w:p w:rsidR="006F55AB" w:rsidRPr="00FE7E37" w:rsidRDefault="00364C72" w:rsidP="00594630">
      <w:pPr>
        <w:jc w:val="both"/>
        <w:rPr>
          <w:rFonts w:ascii="Times New Roman" w:hAnsi="Times New Roman" w:cs="Times New Roman"/>
          <w:sz w:val="28"/>
          <w:szCs w:val="28"/>
        </w:rPr>
      </w:pPr>
      <w:r w:rsidRPr="00594630">
        <w:rPr>
          <w:rFonts w:ascii="Times New Roman" w:hAnsi="Times New Roman" w:cs="Times New Roman"/>
          <w:sz w:val="28"/>
          <w:szCs w:val="28"/>
        </w:rPr>
        <w:t xml:space="preserve">Поскольку доказательств, подтверждающих </w:t>
      </w:r>
      <w:r w:rsidR="00343441">
        <w:rPr>
          <w:rFonts w:ascii="Times New Roman" w:hAnsi="Times New Roman" w:cs="Times New Roman"/>
          <w:sz w:val="28"/>
          <w:szCs w:val="28"/>
        </w:rPr>
        <w:t xml:space="preserve">пользу при </w:t>
      </w:r>
      <w:r w:rsidR="000725AF">
        <w:rPr>
          <w:rFonts w:ascii="Times New Roman" w:hAnsi="Times New Roman" w:cs="Times New Roman"/>
          <w:sz w:val="28"/>
          <w:szCs w:val="28"/>
        </w:rPr>
        <w:t>использовании</w:t>
      </w:r>
      <w:r w:rsidRPr="00594630">
        <w:rPr>
          <w:rFonts w:ascii="Times New Roman" w:hAnsi="Times New Roman" w:cs="Times New Roman"/>
          <w:sz w:val="28"/>
          <w:szCs w:val="28"/>
        </w:rPr>
        <w:t xml:space="preserve"> препаратов 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фосфомицина</w:t>
      </w:r>
      <w:proofErr w:type="spellEnd"/>
      <w:r w:rsidR="00343441" w:rsidRPr="00343441">
        <w:rPr>
          <w:rFonts w:ascii="Times New Roman" w:hAnsi="Times New Roman" w:cs="Times New Roman"/>
          <w:sz w:val="28"/>
          <w:szCs w:val="28"/>
        </w:rPr>
        <w:t xml:space="preserve"> </w:t>
      </w:r>
      <w:r w:rsidR="00343441" w:rsidRPr="00594630">
        <w:rPr>
          <w:rFonts w:ascii="Times New Roman" w:hAnsi="Times New Roman" w:cs="Times New Roman"/>
          <w:sz w:val="28"/>
          <w:szCs w:val="28"/>
        </w:rPr>
        <w:t>внутримышечн</w:t>
      </w:r>
      <w:r w:rsidR="00343441">
        <w:rPr>
          <w:rFonts w:ascii="Times New Roman" w:hAnsi="Times New Roman" w:cs="Times New Roman"/>
          <w:sz w:val="28"/>
          <w:szCs w:val="28"/>
        </w:rPr>
        <w:t>о</w:t>
      </w:r>
      <w:r w:rsidRPr="00594630">
        <w:rPr>
          <w:rFonts w:ascii="Times New Roman" w:hAnsi="Times New Roman" w:cs="Times New Roman"/>
          <w:sz w:val="28"/>
          <w:szCs w:val="28"/>
        </w:rPr>
        <w:t xml:space="preserve"> недостаточно, </w:t>
      </w:r>
      <w:r w:rsidR="00D7578D">
        <w:rPr>
          <w:rFonts w:ascii="Times New Roman" w:hAnsi="Times New Roman" w:cs="Times New Roman"/>
          <w:sz w:val="28"/>
          <w:szCs w:val="28"/>
        </w:rPr>
        <w:t>данные лекарственные формы</w:t>
      </w:r>
      <w:r w:rsidRPr="00594630">
        <w:rPr>
          <w:rFonts w:ascii="Times New Roman" w:hAnsi="Times New Roman" w:cs="Times New Roman"/>
          <w:sz w:val="28"/>
          <w:szCs w:val="28"/>
        </w:rPr>
        <w:t xml:space="preserve"> </w:t>
      </w:r>
      <w:r w:rsidR="00343441" w:rsidRPr="00594630">
        <w:rPr>
          <w:rFonts w:ascii="Times New Roman" w:hAnsi="Times New Roman" w:cs="Times New Roman"/>
          <w:sz w:val="28"/>
          <w:szCs w:val="28"/>
        </w:rPr>
        <w:t>также</w:t>
      </w:r>
      <w:r w:rsidR="00343441">
        <w:rPr>
          <w:rFonts w:ascii="Times New Roman" w:hAnsi="Times New Roman" w:cs="Times New Roman"/>
          <w:sz w:val="28"/>
          <w:szCs w:val="28"/>
        </w:rPr>
        <w:t xml:space="preserve"> </w:t>
      </w:r>
      <w:r w:rsidRPr="00594630">
        <w:rPr>
          <w:rFonts w:ascii="Times New Roman" w:hAnsi="Times New Roman" w:cs="Times New Roman"/>
          <w:sz w:val="28"/>
          <w:szCs w:val="28"/>
        </w:rPr>
        <w:t>будут приостановлены.</w:t>
      </w:r>
    </w:p>
    <w:p w:rsidR="00FE7E37" w:rsidRPr="00B138A3" w:rsidRDefault="006F55AB" w:rsidP="00594630">
      <w:pPr>
        <w:jc w:val="both"/>
        <w:rPr>
          <w:rFonts w:ascii="Times New Roman" w:hAnsi="Times New Roman" w:cs="Times New Roman"/>
          <w:sz w:val="28"/>
          <w:szCs w:val="28"/>
        </w:rPr>
      </w:pPr>
      <w:r w:rsidRPr="00594630">
        <w:rPr>
          <w:rFonts w:ascii="Times New Roman" w:hAnsi="Times New Roman" w:cs="Times New Roman"/>
          <w:sz w:val="28"/>
          <w:szCs w:val="28"/>
        </w:rPr>
        <w:t>Информация о п</w:t>
      </w:r>
      <w:r w:rsidR="00CD4488">
        <w:rPr>
          <w:rFonts w:ascii="Times New Roman" w:hAnsi="Times New Roman" w:cs="Times New Roman"/>
          <w:sz w:val="28"/>
          <w:szCs w:val="28"/>
        </w:rPr>
        <w:t xml:space="preserve">родукте для лекарств </w:t>
      </w:r>
      <w:proofErr w:type="spellStart"/>
      <w:r w:rsidR="00CD4488">
        <w:rPr>
          <w:rFonts w:ascii="Times New Roman" w:hAnsi="Times New Roman" w:cs="Times New Roman"/>
          <w:sz w:val="28"/>
          <w:szCs w:val="28"/>
        </w:rPr>
        <w:t>фосфомицин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 буд</w:t>
      </w:r>
      <w:r w:rsidR="002458EF">
        <w:rPr>
          <w:rFonts w:ascii="Times New Roman" w:hAnsi="Times New Roman" w:cs="Times New Roman"/>
          <w:sz w:val="28"/>
          <w:szCs w:val="28"/>
        </w:rPr>
        <w:t>е</w:t>
      </w:r>
      <w:r w:rsidRPr="00594630">
        <w:rPr>
          <w:rFonts w:ascii="Times New Roman" w:hAnsi="Times New Roman" w:cs="Times New Roman"/>
          <w:sz w:val="28"/>
          <w:szCs w:val="28"/>
        </w:rPr>
        <w:t>т обновляться по мере необходимости</w:t>
      </w:r>
      <w:r w:rsidR="00CD4488">
        <w:rPr>
          <w:rFonts w:ascii="Times New Roman" w:hAnsi="Times New Roman" w:cs="Times New Roman"/>
          <w:sz w:val="28"/>
          <w:szCs w:val="28"/>
        </w:rPr>
        <w:t>,</w:t>
      </w:r>
      <w:r w:rsidRPr="00594630">
        <w:rPr>
          <w:rFonts w:ascii="Times New Roman" w:hAnsi="Times New Roman" w:cs="Times New Roman"/>
          <w:sz w:val="28"/>
          <w:szCs w:val="28"/>
        </w:rPr>
        <w:t xml:space="preserve"> </w:t>
      </w:r>
      <w:r w:rsidR="009B5468" w:rsidRPr="00594630">
        <w:rPr>
          <w:rFonts w:ascii="Times New Roman" w:hAnsi="Times New Roman" w:cs="Times New Roman"/>
          <w:sz w:val="28"/>
          <w:szCs w:val="28"/>
        </w:rPr>
        <w:t>принимая</w:t>
      </w:r>
      <w:r w:rsidRPr="00594630">
        <w:rPr>
          <w:rFonts w:ascii="Times New Roman" w:hAnsi="Times New Roman" w:cs="Times New Roman"/>
          <w:sz w:val="28"/>
          <w:szCs w:val="28"/>
        </w:rPr>
        <w:t xml:space="preserve"> во внимани</w:t>
      </w:r>
      <w:r w:rsidR="009B5468" w:rsidRPr="00594630">
        <w:rPr>
          <w:rFonts w:ascii="Times New Roman" w:hAnsi="Times New Roman" w:cs="Times New Roman"/>
          <w:sz w:val="28"/>
          <w:szCs w:val="28"/>
        </w:rPr>
        <w:t>я</w:t>
      </w:r>
      <w:r w:rsidR="005E2921" w:rsidRPr="005E2921">
        <w:rPr>
          <w:rFonts w:ascii="Times New Roman" w:hAnsi="Times New Roman" w:cs="Times New Roman"/>
          <w:sz w:val="28"/>
          <w:szCs w:val="28"/>
        </w:rPr>
        <w:t xml:space="preserve"> </w:t>
      </w:r>
      <w:r w:rsidR="005E2921">
        <w:rPr>
          <w:rFonts w:ascii="Times New Roman" w:hAnsi="Times New Roman" w:cs="Times New Roman"/>
          <w:sz w:val="28"/>
          <w:szCs w:val="28"/>
        </w:rPr>
        <w:t>новые данные</w:t>
      </w:r>
      <w:r w:rsidRPr="00594630">
        <w:rPr>
          <w:rFonts w:ascii="Times New Roman" w:hAnsi="Times New Roman" w:cs="Times New Roman"/>
          <w:sz w:val="28"/>
          <w:szCs w:val="28"/>
        </w:rPr>
        <w:t>.</w:t>
      </w:r>
    </w:p>
    <w:p w:rsidR="00B138A3" w:rsidRPr="00B138A3" w:rsidRDefault="00B138A3" w:rsidP="005946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6872" w:rsidRPr="00031293" w:rsidRDefault="002C6872" w:rsidP="005946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293">
        <w:rPr>
          <w:rFonts w:ascii="Times New Roman" w:hAnsi="Times New Roman" w:cs="Times New Roman"/>
          <w:b/>
          <w:sz w:val="28"/>
          <w:szCs w:val="28"/>
        </w:rPr>
        <w:t xml:space="preserve">Подробная информация о препарате </w:t>
      </w:r>
    </w:p>
    <w:p w:rsidR="00332A11" w:rsidRPr="00594630" w:rsidRDefault="00332A11" w:rsidP="005946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Фосфомицин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 - антибиотик, который в течение многих десятилетий используетс</w:t>
      </w:r>
      <w:r w:rsidR="00CD4488">
        <w:rPr>
          <w:rFonts w:ascii="Times New Roman" w:hAnsi="Times New Roman" w:cs="Times New Roman"/>
          <w:sz w:val="28"/>
          <w:szCs w:val="28"/>
        </w:rPr>
        <w:t>я в ЕС для лечения ряда инфекций</w:t>
      </w:r>
      <w:r w:rsidRPr="00594630">
        <w:rPr>
          <w:rFonts w:ascii="Times New Roman" w:hAnsi="Times New Roman" w:cs="Times New Roman"/>
          <w:sz w:val="28"/>
          <w:szCs w:val="28"/>
        </w:rPr>
        <w:t xml:space="preserve">. </w:t>
      </w:r>
      <w:r w:rsidR="00D4642B">
        <w:rPr>
          <w:rFonts w:ascii="Times New Roman" w:hAnsi="Times New Roman" w:cs="Times New Roman"/>
          <w:sz w:val="28"/>
          <w:szCs w:val="28"/>
        </w:rPr>
        <w:t xml:space="preserve">Лекарственные формы </w:t>
      </w:r>
      <w:proofErr w:type="spellStart"/>
      <w:r w:rsidR="00D4642B">
        <w:rPr>
          <w:rFonts w:ascii="Times New Roman" w:hAnsi="Times New Roman" w:cs="Times New Roman"/>
          <w:sz w:val="28"/>
          <w:szCs w:val="28"/>
        </w:rPr>
        <w:t>фосфомицина</w:t>
      </w:r>
      <w:proofErr w:type="spellEnd"/>
      <w:r w:rsidR="00CD4488">
        <w:rPr>
          <w:rFonts w:ascii="Times New Roman" w:hAnsi="Times New Roman" w:cs="Times New Roman"/>
          <w:sz w:val="28"/>
          <w:szCs w:val="28"/>
        </w:rPr>
        <w:t>: в</w:t>
      </w:r>
      <w:r w:rsidR="00D4642B">
        <w:rPr>
          <w:rFonts w:ascii="Times New Roman" w:hAnsi="Times New Roman" w:cs="Times New Roman"/>
          <w:sz w:val="28"/>
          <w:szCs w:val="28"/>
        </w:rPr>
        <w:t xml:space="preserve"> виде гранул</w:t>
      </w:r>
      <w:r w:rsidRPr="00594630">
        <w:rPr>
          <w:rFonts w:ascii="Times New Roman" w:hAnsi="Times New Roman" w:cs="Times New Roman"/>
          <w:sz w:val="28"/>
          <w:szCs w:val="28"/>
        </w:rPr>
        <w:t xml:space="preserve"> (содержащие 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трометамол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фосфомицина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>) или капсулы и порошок для пероральной суспензии (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фосфомицин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 кальция), </w:t>
      </w:r>
      <w:r w:rsidR="007B6315">
        <w:rPr>
          <w:rFonts w:ascii="Times New Roman" w:hAnsi="Times New Roman" w:cs="Times New Roman"/>
          <w:sz w:val="28"/>
          <w:szCs w:val="28"/>
        </w:rPr>
        <w:t xml:space="preserve">порошок </w:t>
      </w:r>
      <w:r w:rsidR="007B6315" w:rsidRPr="00811973">
        <w:rPr>
          <w:rFonts w:ascii="Times New Roman" w:hAnsi="Times New Roman" w:cs="Times New Roman"/>
          <w:sz w:val="28"/>
        </w:rPr>
        <w:t xml:space="preserve">для приготовления раствора </w:t>
      </w:r>
      <w:r w:rsidR="007B6315">
        <w:rPr>
          <w:rFonts w:ascii="Times New Roman" w:hAnsi="Times New Roman" w:cs="Times New Roman"/>
          <w:sz w:val="28"/>
        </w:rPr>
        <w:t>для внутривенного введения</w:t>
      </w:r>
      <w:r w:rsidR="007B6315">
        <w:rPr>
          <w:rFonts w:ascii="Times New Roman" w:hAnsi="Times New Roman" w:cs="Times New Roman"/>
          <w:sz w:val="28"/>
          <w:szCs w:val="28"/>
        </w:rPr>
        <w:t xml:space="preserve"> </w:t>
      </w:r>
      <w:r w:rsidRPr="00594630">
        <w:rPr>
          <w:rFonts w:ascii="Times New Roman" w:hAnsi="Times New Roman" w:cs="Times New Roman"/>
          <w:sz w:val="28"/>
          <w:szCs w:val="28"/>
        </w:rPr>
        <w:t xml:space="preserve"> или </w:t>
      </w:r>
      <w:r w:rsidR="005E2921">
        <w:rPr>
          <w:rFonts w:ascii="Times New Roman" w:hAnsi="Times New Roman" w:cs="Times New Roman"/>
          <w:sz w:val="28"/>
          <w:szCs w:val="28"/>
        </w:rPr>
        <w:t>для внутримышечного введения</w:t>
      </w:r>
      <w:r w:rsidRPr="00594630">
        <w:rPr>
          <w:rFonts w:ascii="Times New Roman" w:hAnsi="Times New Roman" w:cs="Times New Roman"/>
          <w:sz w:val="28"/>
          <w:szCs w:val="28"/>
        </w:rPr>
        <w:t>.</w:t>
      </w:r>
    </w:p>
    <w:p w:rsidR="00332A11" w:rsidRPr="00594630" w:rsidRDefault="006C11A2" w:rsidP="005946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Пероральная форма</w:t>
      </w:r>
      <w:r w:rsidR="00332A11" w:rsidRPr="00594630">
        <w:rPr>
          <w:rFonts w:ascii="Times New Roman" w:hAnsi="Times New Roman" w:cs="Times New Roman"/>
          <w:sz w:val="28"/>
          <w:szCs w:val="28"/>
        </w:rPr>
        <w:t xml:space="preserve"> в основном используется для лечения неосложненны</w:t>
      </w:r>
      <w:r w:rsidR="005E2921">
        <w:rPr>
          <w:rFonts w:ascii="Times New Roman" w:hAnsi="Times New Roman" w:cs="Times New Roman"/>
          <w:sz w:val="28"/>
          <w:szCs w:val="28"/>
        </w:rPr>
        <w:t>х</w:t>
      </w:r>
      <w:r w:rsidR="00332A11" w:rsidRPr="00594630">
        <w:rPr>
          <w:rFonts w:ascii="Times New Roman" w:hAnsi="Times New Roman" w:cs="Times New Roman"/>
          <w:sz w:val="28"/>
          <w:szCs w:val="28"/>
        </w:rPr>
        <w:t xml:space="preserve"> инфекци</w:t>
      </w:r>
      <w:r w:rsidR="005E2921">
        <w:rPr>
          <w:rFonts w:ascii="Times New Roman" w:hAnsi="Times New Roman" w:cs="Times New Roman"/>
          <w:sz w:val="28"/>
          <w:szCs w:val="28"/>
        </w:rPr>
        <w:t>й</w:t>
      </w:r>
      <w:r w:rsidR="00332A11" w:rsidRPr="00594630">
        <w:rPr>
          <w:rFonts w:ascii="Times New Roman" w:hAnsi="Times New Roman" w:cs="Times New Roman"/>
          <w:sz w:val="28"/>
          <w:szCs w:val="28"/>
        </w:rPr>
        <w:t xml:space="preserve"> мочевыводящих путей</w:t>
      </w:r>
      <w:r w:rsidR="005E2921" w:rsidRPr="005E2921">
        <w:rPr>
          <w:rFonts w:ascii="Times New Roman" w:hAnsi="Times New Roman" w:cs="Times New Roman"/>
          <w:sz w:val="28"/>
          <w:szCs w:val="28"/>
        </w:rPr>
        <w:t xml:space="preserve"> </w:t>
      </w:r>
      <w:r w:rsidR="005E2921">
        <w:rPr>
          <w:rFonts w:ascii="Times New Roman" w:hAnsi="Times New Roman" w:cs="Times New Roman"/>
          <w:sz w:val="28"/>
          <w:szCs w:val="28"/>
        </w:rPr>
        <w:t xml:space="preserve">у </w:t>
      </w:r>
      <w:r w:rsidR="005E2921" w:rsidRPr="00594630">
        <w:rPr>
          <w:rFonts w:ascii="Times New Roman" w:hAnsi="Times New Roman" w:cs="Times New Roman"/>
          <w:sz w:val="28"/>
          <w:szCs w:val="28"/>
        </w:rPr>
        <w:t>женщин</w:t>
      </w:r>
      <w:r w:rsidR="007C6B37">
        <w:rPr>
          <w:rFonts w:ascii="Times New Roman" w:hAnsi="Times New Roman" w:cs="Times New Roman"/>
          <w:sz w:val="28"/>
          <w:szCs w:val="28"/>
        </w:rPr>
        <w:t>,</w:t>
      </w:r>
      <w:r w:rsidR="00332A11" w:rsidRPr="00594630">
        <w:rPr>
          <w:rFonts w:ascii="Times New Roman" w:hAnsi="Times New Roman" w:cs="Times New Roman"/>
          <w:sz w:val="28"/>
          <w:szCs w:val="28"/>
        </w:rPr>
        <w:t xml:space="preserve"> вызван</w:t>
      </w:r>
      <w:r w:rsidR="007C6B37">
        <w:rPr>
          <w:rFonts w:ascii="Times New Roman" w:hAnsi="Times New Roman" w:cs="Times New Roman"/>
          <w:sz w:val="28"/>
          <w:szCs w:val="28"/>
        </w:rPr>
        <w:t>ными</w:t>
      </w:r>
      <w:r w:rsidR="00332A11" w:rsidRPr="00594630">
        <w:rPr>
          <w:rFonts w:ascii="Times New Roman" w:hAnsi="Times New Roman" w:cs="Times New Roman"/>
          <w:sz w:val="28"/>
          <w:szCs w:val="28"/>
        </w:rPr>
        <w:t xml:space="preserve"> бактериями, чувствительны</w:t>
      </w:r>
      <w:r w:rsidR="005E2921">
        <w:rPr>
          <w:rFonts w:ascii="Times New Roman" w:hAnsi="Times New Roman" w:cs="Times New Roman"/>
          <w:sz w:val="28"/>
          <w:szCs w:val="28"/>
        </w:rPr>
        <w:t>х</w:t>
      </w:r>
      <w:r w:rsidR="00332A11" w:rsidRPr="00594630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332A11" w:rsidRPr="00594630">
        <w:rPr>
          <w:rFonts w:ascii="Times New Roman" w:hAnsi="Times New Roman" w:cs="Times New Roman"/>
          <w:sz w:val="28"/>
          <w:szCs w:val="28"/>
        </w:rPr>
        <w:t>фосфомицин</w:t>
      </w:r>
      <w:r w:rsidR="005E292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32A11" w:rsidRPr="00594630">
        <w:rPr>
          <w:rFonts w:ascii="Times New Roman" w:hAnsi="Times New Roman" w:cs="Times New Roman"/>
          <w:sz w:val="28"/>
          <w:szCs w:val="28"/>
        </w:rPr>
        <w:t xml:space="preserve">. В некоторых странах ЕС </w:t>
      </w:r>
      <w:proofErr w:type="spellStart"/>
      <w:r w:rsidR="007C6B37">
        <w:rPr>
          <w:rFonts w:ascii="Times New Roman" w:hAnsi="Times New Roman" w:cs="Times New Roman"/>
          <w:sz w:val="28"/>
          <w:szCs w:val="28"/>
        </w:rPr>
        <w:t>фосфомицин</w:t>
      </w:r>
      <w:proofErr w:type="spellEnd"/>
      <w:r w:rsidR="00332A11" w:rsidRPr="00594630">
        <w:rPr>
          <w:rFonts w:ascii="Times New Roman" w:hAnsi="Times New Roman" w:cs="Times New Roman"/>
          <w:sz w:val="28"/>
          <w:szCs w:val="28"/>
        </w:rPr>
        <w:t xml:space="preserve"> </w:t>
      </w:r>
      <w:r w:rsidR="007C6B37">
        <w:rPr>
          <w:rFonts w:ascii="Times New Roman" w:hAnsi="Times New Roman" w:cs="Times New Roman"/>
          <w:sz w:val="28"/>
          <w:szCs w:val="28"/>
        </w:rPr>
        <w:t>применялся</w:t>
      </w:r>
      <w:r w:rsidR="00332A11" w:rsidRPr="00594630">
        <w:rPr>
          <w:rFonts w:ascii="Times New Roman" w:hAnsi="Times New Roman" w:cs="Times New Roman"/>
          <w:sz w:val="28"/>
          <w:szCs w:val="28"/>
        </w:rPr>
        <w:t xml:space="preserve"> для </w:t>
      </w:r>
      <w:r w:rsidR="005E2921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="00332A11" w:rsidRPr="00594630">
        <w:rPr>
          <w:rFonts w:ascii="Times New Roman" w:hAnsi="Times New Roman" w:cs="Times New Roman"/>
          <w:sz w:val="28"/>
          <w:szCs w:val="28"/>
        </w:rPr>
        <w:t xml:space="preserve">инфекций, </w:t>
      </w:r>
      <w:r w:rsidR="005E2921">
        <w:rPr>
          <w:rFonts w:ascii="Times New Roman" w:hAnsi="Times New Roman" w:cs="Times New Roman"/>
          <w:sz w:val="28"/>
          <w:szCs w:val="28"/>
        </w:rPr>
        <w:t>при</w:t>
      </w:r>
      <w:r w:rsidR="00332A11" w:rsidRPr="00594630">
        <w:rPr>
          <w:rFonts w:ascii="Times New Roman" w:hAnsi="Times New Roman" w:cs="Times New Roman"/>
          <w:sz w:val="28"/>
          <w:szCs w:val="28"/>
        </w:rPr>
        <w:t xml:space="preserve"> </w:t>
      </w:r>
      <w:r w:rsidR="005E2921" w:rsidRPr="00594630">
        <w:rPr>
          <w:rFonts w:ascii="Times New Roman" w:hAnsi="Times New Roman" w:cs="Times New Roman"/>
          <w:sz w:val="28"/>
          <w:szCs w:val="28"/>
        </w:rPr>
        <w:t>хирургически</w:t>
      </w:r>
      <w:r w:rsidR="005E2921">
        <w:rPr>
          <w:rFonts w:ascii="Times New Roman" w:hAnsi="Times New Roman" w:cs="Times New Roman"/>
          <w:sz w:val="28"/>
          <w:szCs w:val="28"/>
        </w:rPr>
        <w:t>х</w:t>
      </w:r>
      <w:r w:rsidR="005E2921" w:rsidRPr="00594630">
        <w:rPr>
          <w:rFonts w:ascii="Times New Roman" w:hAnsi="Times New Roman" w:cs="Times New Roman"/>
          <w:sz w:val="28"/>
          <w:szCs w:val="28"/>
        </w:rPr>
        <w:t xml:space="preserve"> или диагностически</w:t>
      </w:r>
      <w:r w:rsidR="005E2921">
        <w:rPr>
          <w:rFonts w:ascii="Times New Roman" w:hAnsi="Times New Roman" w:cs="Times New Roman"/>
          <w:sz w:val="28"/>
          <w:szCs w:val="28"/>
        </w:rPr>
        <w:t>х</w:t>
      </w:r>
      <w:r w:rsidR="005E2921" w:rsidRPr="00594630">
        <w:rPr>
          <w:rFonts w:ascii="Times New Roman" w:hAnsi="Times New Roman" w:cs="Times New Roman"/>
          <w:sz w:val="28"/>
          <w:szCs w:val="28"/>
        </w:rPr>
        <w:t xml:space="preserve"> процедура</w:t>
      </w:r>
      <w:r w:rsidR="005E2921">
        <w:rPr>
          <w:rFonts w:ascii="Times New Roman" w:hAnsi="Times New Roman" w:cs="Times New Roman"/>
          <w:sz w:val="28"/>
          <w:szCs w:val="28"/>
        </w:rPr>
        <w:t>х</w:t>
      </w:r>
      <w:r w:rsidR="005E2921" w:rsidRPr="005946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292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E2921" w:rsidRPr="00594630">
        <w:rPr>
          <w:rFonts w:ascii="Times New Roman" w:hAnsi="Times New Roman" w:cs="Times New Roman"/>
          <w:sz w:val="28"/>
          <w:szCs w:val="28"/>
        </w:rPr>
        <w:t xml:space="preserve"> моче</w:t>
      </w:r>
      <w:r w:rsidR="005E2921">
        <w:rPr>
          <w:rFonts w:ascii="Times New Roman" w:hAnsi="Times New Roman" w:cs="Times New Roman"/>
          <w:sz w:val="28"/>
          <w:szCs w:val="28"/>
        </w:rPr>
        <w:t>вом или в</w:t>
      </w:r>
      <w:r w:rsidR="005E2921" w:rsidRPr="00594630">
        <w:rPr>
          <w:rFonts w:ascii="Times New Roman" w:hAnsi="Times New Roman" w:cs="Times New Roman"/>
          <w:sz w:val="28"/>
          <w:szCs w:val="28"/>
        </w:rPr>
        <w:t xml:space="preserve"> кишечн</w:t>
      </w:r>
      <w:r w:rsidR="005E2921">
        <w:rPr>
          <w:rFonts w:ascii="Times New Roman" w:hAnsi="Times New Roman" w:cs="Times New Roman"/>
          <w:sz w:val="28"/>
          <w:szCs w:val="28"/>
        </w:rPr>
        <w:t>ом</w:t>
      </w:r>
      <w:r w:rsidR="005E2921" w:rsidRPr="00594630">
        <w:rPr>
          <w:rFonts w:ascii="Times New Roman" w:hAnsi="Times New Roman" w:cs="Times New Roman"/>
          <w:sz w:val="28"/>
          <w:szCs w:val="28"/>
        </w:rPr>
        <w:t xml:space="preserve"> тракт</w:t>
      </w:r>
      <w:r w:rsidR="005E2921">
        <w:rPr>
          <w:rFonts w:ascii="Times New Roman" w:hAnsi="Times New Roman" w:cs="Times New Roman"/>
          <w:sz w:val="28"/>
          <w:szCs w:val="28"/>
        </w:rPr>
        <w:t>е</w:t>
      </w:r>
      <w:r w:rsidR="00332A11" w:rsidRPr="00594630">
        <w:rPr>
          <w:rFonts w:ascii="Times New Roman" w:hAnsi="Times New Roman" w:cs="Times New Roman"/>
          <w:sz w:val="28"/>
          <w:szCs w:val="28"/>
        </w:rPr>
        <w:t>.</w:t>
      </w:r>
    </w:p>
    <w:p w:rsidR="005044EA" w:rsidRPr="00594630" w:rsidRDefault="005E2921" w:rsidP="005946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Инфузионный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44EA" w:rsidRPr="00594630">
        <w:rPr>
          <w:rFonts w:ascii="Times New Roman" w:hAnsi="Times New Roman" w:cs="Times New Roman"/>
          <w:sz w:val="28"/>
          <w:szCs w:val="28"/>
        </w:rPr>
        <w:t>Фосфомицин</w:t>
      </w:r>
      <w:proofErr w:type="spellEnd"/>
      <w:r w:rsidR="005044EA" w:rsidRPr="00594630">
        <w:rPr>
          <w:rFonts w:ascii="Times New Roman" w:hAnsi="Times New Roman" w:cs="Times New Roman"/>
          <w:sz w:val="28"/>
          <w:szCs w:val="28"/>
        </w:rPr>
        <w:t xml:space="preserve"> был разрешен для лечения пациентов </w:t>
      </w:r>
      <w:r>
        <w:rPr>
          <w:rFonts w:ascii="Times New Roman" w:hAnsi="Times New Roman" w:cs="Times New Roman"/>
          <w:sz w:val="28"/>
          <w:szCs w:val="28"/>
        </w:rPr>
        <w:t>любого</w:t>
      </w:r>
      <w:r w:rsidR="005044EA" w:rsidRPr="00594630">
        <w:rPr>
          <w:rFonts w:ascii="Times New Roman" w:hAnsi="Times New Roman" w:cs="Times New Roman"/>
          <w:sz w:val="28"/>
          <w:szCs w:val="28"/>
        </w:rPr>
        <w:t xml:space="preserve"> возраст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044EA" w:rsidRPr="00594630">
        <w:rPr>
          <w:rFonts w:ascii="Times New Roman" w:hAnsi="Times New Roman" w:cs="Times New Roman"/>
          <w:sz w:val="28"/>
          <w:szCs w:val="28"/>
        </w:rPr>
        <w:t xml:space="preserve"> с серьезными инфекциями, такими как остеомиелит (инфекция костей), осложненные инфекции мочевыводящих путей, </w:t>
      </w:r>
      <w:r>
        <w:rPr>
          <w:rFonts w:ascii="Times New Roman" w:hAnsi="Times New Roman" w:cs="Times New Roman"/>
          <w:sz w:val="28"/>
          <w:szCs w:val="28"/>
        </w:rPr>
        <w:t>внутри</w:t>
      </w:r>
      <w:r w:rsidRPr="00594630">
        <w:rPr>
          <w:rFonts w:ascii="Times New Roman" w:hAnsi="Times New Roman" w:cs="Times New Roman"/>
          <w:sz w:val="28"/>
          <w:szCs w:val="28"/>
        </w:rPr>
        <w:t>больни</w:t>
      </w:r>
      <w:r>
        <w:rPr>
          <w:rFonts w:ascii="Times New Roman" w:hAnsi="Times New Roman" w:cs="Times New Roman"/>
          <w:sz w:val="28"/>
          <w:szCs w:val="28"/>
        </w:rPr>
        <w:t>чные</w:t>
      </w:r>
      <w:r w:rsidRPr="00594630">
        <w:rPr>
          <w:rFonts w:ascii="Times New Roman" w:hAnsi="Times New Roman" w:cs="Times New Roman"/>
          <w:sz w:val="28"/>
          <w:szCs w:val="28"/>
        </w:rPr>
        <w:t xml:space="preserve"> </w:t>
      </w:r>
      <w:r w:rsidR="005044EA" w:rsidRPr="00594630">
        <w:rPr>
          <w:rFonts w:ascii="Times New Roman" w:hAnsi="Times New Roman" w:cs="Times New Roman"/>
          <w:sz w:val="28"/>
          <w:szCs w:val="28"/>
        </w:rPr>
        <w:t>инфекции дыхательных путей, менингит и бактериальн</w:t>
      </w:r>
      <w:r w:rsidR="00D1688D">
        <w:rPr>
          <w:rFonts w:ascii="Times New Roman" w:hAnsi="Times New Roman" w:cs="Times New Roman"/>
          <w:sz w:val="28"/>
          <w:szCs w:val="28"/>
        </w:rPr>
        <w:t>ое инфи</w:t>
      </w:r>
      <w:r w:rsidR="005044EA" w:rsidRPr="00594630">
        <w:rPr>
          <w:rFonts w:ascii="Times New Roman" w:hAnsi="Times New Roman" w:cs="Times New Roman"/>
          <w:sz w:val="28"/>
          <w:szCs w:val="28"/>
        </w:rPr>
        <w:t>ци</w:t>
      </w:r>
      <w:r w:rsidR="00D1688D">
        <w:rPr>
          <w:rFonts w:ascii="Times New Roman" w:hAnsi="Times New Roman" w:cs="Times New Roman"/>
          <w:sz w:val="28"/>
          <w:szCs w:val="28"/>
        </w:rPr>
        <w:t>рование</w:t>
      </w:r>
      <w:r w:rsidR="005044EA" w:rsidRPr="00594630">
        <w:rPr>
          <w:rFonts w:ascii="Times New Roman" w:hAnsi="Times New Roman" w:cs="Times New Roman"/>
          <w:sz w:val="28"/>
          <w:szCs w:val="28"/>
        </w:rPr>
        <w:t xml:space="preserve"> в крови, </w:t>
      </w:r>
      <w:r w:rsidR="00D1688D" w:rsidRPr="00594630">
        <w:rPr>
          <w:rFonts w:ascii="Times New Roman" w:hAnsi="Times New Roman" w:cs="Times New Roman"/>
          <w:sz w:val="28"/>
          <w:szCs w:val="28"/>
        </w:rPr>
        <w:t>возникш</w:t>
      </w:r>
      <w:r w:rsidR="00D1688D">
        <w:rPr>
          <w:rFonts w:ascii="Times New Roman" w:hAnsi="Times New Roman" w:cs="Times New Roman"/>
          <w:sz w:val="28"/>
          <w:szCs w:val="28"/>
        </w:rPr>
        <w:t>е</w:t>
      </w:r>
      <w:r w:rsidR="00D1688D" w:rsidRPr="00594630">
        <w:rPr>
          <w:rFonts w:ascii="Times New Roman" w:hAnsi="Times New Roman" w:cs="Times New Roman"/>
          <w:sz w:val="28"/>
          <w:szCs w:val="28"/>
        </w:rPr>
        <w:t>е</w:t>
      </w:r>
      <w:r w:rsidR="005044EA" w:rsidRPr="00594630">
        <w:rPr>
          <w:rFonts w:ascii="Times New Roman" w:hAnsi="Times New Roman" w:cs="Times New Roman"/>
          <w:sz w:val="28"/>
          <w:szCs w:val="28"/>
        </w:rPr>
        <w:t xml:space="preserve"> в результате других инфекций.</w:t>
      </w:r>
    </w:p>
    <w:p w:rsidR="005044EA" w:rsidRPr="00594630" w:rsidRDefault="00D1688D" w:rsidP="005946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Инфузионный</w:t>
      </w:r>
      <w:proofErr w:type="spellEnd"/>
      <w:r w:rsidR="005044EA" w:rsidRPr="0059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44EA" w:rsidRPr="00594630">
        <w:rPr>
          <w:rFonts w:ascii="Times New Roman" w:hAnsi="Times New Roman" w:cs="Times New Roman"/>
          <w:sz w:val="28"/>
          <w:szCs w:val="28"/>
        </w:rPr>
        <w:t>фосфомицин</w:t>
      </w:r>
      <w:proofErr w:type="spellEnd"/>
      <w:r w:rsidR="005044EA" w:rsidRPr="005946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кач</w:t>
      </w:r>
      <w:r w:rsidR="00CD4488">
        <w:rPr>
          <w:rFonts w:ascii="Times New Roman" w:hAnsi="Times New Roman" w:cs="Times New Roman"/>
          <w:sz w:val="28"/>
          <w:szCs w:val="28"/>
        </w:rPr>
        <w:t>естве резервного, и мо</w:t>
      </w:r>
      <w:r>
        <w:rPr>
          <w:rFonts w:ascii="Times New Roman" w:hAnsi="Times New Roman" w:cs="Times New Roman"/>
          <w:sz w:val="28"/>
          <w:szCs w:val="28"/>
        </w:rPr>
        <w:t xml:space="preserve">жет </w:t>
      </w:r>
      <w:r w:rsidR="007C6B3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C6B37">
        <w:rPr>
          <w:rFonts w:ascii="Times New Roman" w:hAnsi="Times New Roman" w:cs="Times New Roman"/>
          <w:sz w:val="28"/>
          <w:szCs w:val="28"/>
        </w:rPr>
        <w:t>меняться</w:t>
      </w:r>
      <w:r w:rsidR="005044EA" w:rsidRPr="00594630">
        <w:rPr>
          <w:rFonts w:ascii="Times New Roman" w:hAnsi="Times New Roman" w:cs="Times New Roman"/>
          <w:sz w:val="28"/>
          <w:szCs w:val="28"/>
        </w:rPr>
        <w:t xml:space="preserve"> </w:t>
      </w:r>
      <w:r w:rsidR="007C6B37">
        <w:rPr>
          <w:rFonts w:ascii="Times New Roman" w:hAnsi="Times New Roman" w:cs="Times New Roman"/>
          <w:sz w:val="28"/>
          <w:szCs w:val="28"/>
        </w:rPr>
        <w:t>в тех случаях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44EA" w:rsidRPr="00594630">
        <w:rPr>
          <w:rFonts w:ascii="Times New Roman" w:hAnsi="Times New Roman" w:cs="Times New Roman"/>
          <w:sz w:val="28"/>
          <w:szCs w:val="28"/>
        </w:rPr>
        <w:t xml:space="preserve"> </w:t>
      </w:r>
      <w:r w:rsidR="007C6B37">
        <w:rPr>
          <w:rFonts w:ascii="Times New Roman" w:hAnsi="Times New Roman" w:cs="Times New Roman"/>
          <w:sz w:val="28"/>
          <w:szCs w:val="28"/>
        </w:rPr>
        <w:t xml:space="preserve">когда другие </w:t>
      </w:r>
      <w:r>
        <w:rPr>
          <w:rFonts w:ascii="Times New Roman" w:hAnsi="Times New Roman" w:cs="Times New Roman"/>
          <w:sz w:val="28"/>
          <w:szCs w:val="28"/>
        </w:rPr>
        <w:t xml:space="preserve">антибиотики </w:t>
      </w:r>
      <w:r w:rsidR="007C6B37">
        <w:rPr>
          <w:rFonts w:ascii="Times New Roman" w:hAnsi="Times New Roman" w:cs="Times New Roman"/>
          <w:sz w:val="28"/>
          <w:szCs w:val="28"/>
        </w:rPr>
        <w:t xml:space="preserve"> не могут быть</w:t>
      </w:r>
      <w:r w:rsidR="005044EA" w:rsidRPr="00594630">
        <w:rPr>
          <w:rFonts w:ascii="Times New Roman" w:hAnsi="Times New Roman" w:cs="Times New Roman"/>
          <w:sz w:val="28"/>
          <w:szCs w:val="28"/>
        </w:rPr>
        <w:t xml:space="preserve"> использованы или неэффективны.</w:t>
      </w:r>
    </w:p>
    <w:p w:rsidR="005044EA" w:rsidRPr="00594630" w:rsidRDefault="005044EA" w:rsidP="005946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Фосфомицин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 для инъекций в мышц</w:t>
      </w:r>
      <w:r w:rsidR="00F97E2A">
        <w:rPr>
          <w:rFonts w:ascii="Times New Roman" w:hAnsi="Times New Roman" w:cs="Times New Roman"/>
          <w:sz w:val="28"/>
          <w:szCs w:val="28"/>
        </w:rPr>
        <w:t>у</w:t>
      </w:r>
      <w:r w:rsidRPr="00594630">
        <w:rPr>
          <w:rFonts w:ascii="Times New Roman" w:hAnsi="Times New Roman" w:cs="Times New Roman"/>
          <w:sz w:val="28"/>
          <w:szCs w:val="28"/>
        </w:rPr>
        <w:t xml:space="preserve"> </w:t>
      </w:r>
      <w:r w:rsidR="00D1688D">
        <w:rPr>
          <w:rFonts w:ascii="Times New Roman" w:hAnsi="Times New Roman" w:cs="Times New Roman"/>
          <w:sz w:val="28"/>
          <w:szCs w:val="28"/>
        </w:rPr>
        <w:t xml:space="preserve">был ранее </w:t>
      </w:r>
      <w:r w:rsidRPr="00594630">
        <w:rPr>
          <w:rFonts w:ascii="Times New Roman" w:hAnsi="Times New Roman" w:cs="Times New Roman"/>
          <w:sz w:val="28"/>
          <w:szCs w:val="28"/>
        </w:rPr>
        <w:t>разрешен для лечения или профилактики различных</w:t>
      </w:r>
      <w:r w:rsidR="00D1688D">
        <w:rPr>
          <w:rFonts w:ascii="Times New Roman" w:hAnsi="Times New Roman" w:cs="Times New Roman"/>
          <w:sz w:val="28"/>
          <w:szCs w:val="28"/>
        </w:rPr>
        <w:t xml:space="preserve"> </w:t>
      </w:r>
      <w:r w:rsidR="00CD4488">
        <w:rPr>
          <w:rFonts w:ascii="Times New Roman" w:hAnsi="Times New Roman" w:cs="Times New Roman"/>
          <w:sz w:val="28"/>
          <w:szCs w:val="28"/>
        </w:rPr>
        <w:t>инфекций</w:t>
      </w:r>
      <w:r w:rsidRPr="00594630">
        <w:rPr>
          <w:rFonts w:ascii="Times New Roman" w:hAnsi="Times New Roman" w:cs="Times New Roman"/>
          <w:sz w:val="28"/>
          <w:szCs w:val="28"/>
        </w:rPr>
        <w:t>, включая инфекции мочевыделительной и репродуктивной систем.</w:t>
      </w:r>
    </w:p>
    <w:p w:rsidR="005044EA" w:rsidRPr="00881960" w:rsidRDefault="00E409C9" w:rsidP="005946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Фосфомицин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-содержащие лекарства доступны в большинстве стран ЕС и продаются под различными </w:t>
      </w:r>
      <w:r w:rsidR="004C7DA7">
        <w:rPr>
          <w:rFonts w:ascii="Times New Roman" w:hAnsi="Times New Roman" w:cs="Times New Roman"/>
          <w:sz w:val="28"/>
          <w:szCs w:val="28"/>
        </w:rPr>
        <w:t>названиями</w:t>
      </w:r>
      <w:r w:rsidRPr="0059463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Afastural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, Берни 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Адулти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Данифос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Адулти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Фомицит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Фосфоцин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Фосфоцина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Фосфоцин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Фосфофарм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630">
        <w:rPr>
          <w:rFonts w:ascii="Times New Roman" w:hAnsi="Times New Roman" w:cs="Times New Roman"/>
          <w:sz w:val="28"/>
          <w:szCs w:val="28"/>
          <w:lang w:val="en-US"/>
        </w:rPr>
        <w:t>Fosfuro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630">
        <w:rPr>
          <w:rFonts w:ascii="Times New Roman" w:hAnsi="Times New Roman" w:cs="Times New Roman"/>
          <w:sz w:val="28"/>
          <w:szCs w:val="28"/>
          <w:lang w:val="en-US"/>
        </w:rPr>
        <w:t>Fosmol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630">
        <w:rPr>
          <w:rFonts w:ascii="Times New Roman" w:hAnsi="Times New Roman" w:cs="Times New Roman"/>
          <w:sz w:val="28"/>
          <w:szCs w:val="28"/>
          <w:lang w:val="en-US"/>
        </w:rPr>
        <w:t>Fostrofemge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630">
        <w:rPr>
          <w:rFonts w:ascii="Times New Roman" w:hAnsi="Times New Roman" w:cs="Times New Roman"/>
          <w:sz w:val="28"/>
          <w:szCs w:val="28"/>
          <w:lang w:val="en-US"/>
        </w:rPr>
        <w:t>Gynofostrome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630">
        <w:rPr>
          <w:rFonts w:ascii="Times New Roman" w:hAnsi="Times New Roman" w:cs="Times New Roman"/>
          <w:sz w:val="28"/>
          <w:szCs w:val="28"/>
          <w:lang w:val="en-US"/>
        </w:rPr>
        <w:t>Infectofos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630">
        <w:rPr>
          <w:rFonts w:ascii="Times New Roman" w:hAnsi="Times New Roman" w:cs="Times New Roman"/>
          <w:sz w:val="28"/>
          <w:szCs w:val="28"/>
          <w:lang w:val="en-US"/>
        </w:rPr>
        <w:t>Infeur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630">
        <w:rPr>
          <w:rFonts w:ascii="Times New Roman" w:hAnsi="Times New Roman" w:cs="Times New Roman"/>
          <w:sz w:val="28"/>
          <w:szCs w:val="28"/>
          <w:lang w:val="en-US"/>
        </w:rPr>
        <w:t>Adulti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630">
        <w:rPr>
          <w:rFonts w:ascii="Times New Roman" w:hAnsi="Times New Roman" w:cs="Times New Roman"/>
          <w:sz w:val="28"/>
          <w:szCs w:val="28"/>
          <w:lang w:val="en-US"/>
        </w:rPr>
        <w:t>Interfos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630">
        <w:rPr>
          <w:rFonts w:ascii="Times New Roman" w:hAnsi="Times New Roman" w:cs="Times New Roman"/>
          <w:sz w:val="28"/>
          <w:szCs w:val="28"/>
          <w:lang w:val="en-US"/>
        </w:rPr>
        <w:t>Monural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630">
        <w:rPr>
          <w:rFonts w:ascii="Times New Roman" w:hAnsi="Times New Roman" w:cs="Times New Roman"/>
          <w:sz w:val="28"/>
          <w:szCs w:val="28"/>
          <w:lang w:val="en-US"/>
        </w:rPr>
        <w:t>Monuril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Монурол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Рапиднорм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Слуфос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Симурал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Уридоз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Урифос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Уринекс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Урофаст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Уромаст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94630">
        <w:rPr>
          <w:rFonts w:ascii="Times New Roman" w:hAnsi="Times New Roman" w:cs="Times New Roman"/>
          <w:sz w:val="28"/>
          <w:szCs w:val="28"/>
        </w:rPr>
        <w:t>Уросептик</w:t>
      </w:r>
      <w:proofErr w:type="spellEnd"/>
      <w:r w:rsidRPr="00594630">
        <w:rPr>
          <w:rFonts w:ascii="Times New Roman" w:hAnsi="Times New Roman" w:cs="Times New Roman"/>
          <w:sz w:val="28"/>
          <w:szCs w:val="28"/>
        </w:rPr>
        <w:t>.</w:t>
      </w:r>
    </w:p>
    <w:p w:rsidR="00FE7E37" w:rsidRPr="00881960" w:rsidRDefault="00FE7E37" w:rsidP="005946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2C5" w:rsidRPr="00031293" w:rsidRDefault="004612C5" w:rsidP="004612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293">
        <w:rPr>
          <w:rFonts w:ascii="Times New Roman" w:hAnsi="Times New Roman" w:cs="Times New Roman"/>
          <w:b/>
          <w:sz w:val="28"/>
          <w:szCs w:val="28"/>
        </w:rPr>
        <w:t>Подробнее о процедуре</w:t>
      </w:r>
    </w:p>
    <w:p w:rsidR="004612C5" w:rsidRPr="00031293" w:rsidRDefault="004612C5" w:rsidP="004612C5">
      <w:pPr>
        <w:jc w:val="both"/>
        <w:rPr>
          <w:rFonts w:ascii="Times New Roman" w:hAnsi="Times New Roman" w:cs="Times New Roman"/>
          <w:sz w:val="28"/>
          <w:szCs w:val="28"/>
        </w:rPr>
      </w:pPr>
      <w:r w:rsidRPr="00031293">
        <w:rPr>
          <w:rFonts w:ascii="Times New Roman" w:hAnsi="Times New Roman" w:cs="Times New Roman"/>
          <w:sz w:val="28"/>
          <w:szCs w:val="28"/>
        </w:rPr>
        <w:t xml:space="preserve">Обзор лекарственных средств с </w:t>
      </w:r>
      <w:proofErr w:type="spellStart"/>
      <w:r w:rsidRPr="00031293">
        <w:rPr>
          <w:rFonts w:ascii="Times New Roman" w:hAnsi="Times New Roman" w:cs="Times New Roman"/>
          <w:sz w:val="28"/>
          <w:szCs w:val="28"/>
        </w:rPr>
        <w:t>фосфомицином</w:t>
      </w:r>
      <w:proofErr w:type="spellEnd"/>
      <w:r w:rsidRPr="00031293">
        <w:rPr>
          <w:rFonts w:ascii="Times New Roman" w:hAnsi="Times New Roman" w:cs="Times New Roman"/>
          <w:sz w:val="28"/>
          <w:szCs w:val="28"/>
        </w:rPr>
        <w:t xml:space="preserve"> был начат 7 декабря 2018 года по запросу Германии в соответствии со статьей 31 Директивы 2001/83 / ЕС.</w:t>
      </w:r>
    </w:p>
    <w:p w:rsidR="00907270" w:rsidRDefault="004612C5" w:rsidP="00594630">
      <w:pPr>
        <w:jc w:val="both"/>
        <w:rPr>
          <w:rFonts w:ascii="Times New Roman" w:hAnsi="Times New Roman" w:cs="Times New Roman"/>
          <w:sz w:val="28"/>
          <w:szCs w:val="28"/>
        </w:rPr>
      </w:pPr>
      <w:r w:rsidRPr="00031293">
        <w:rPr>
          <w:rFonts w:ascii="Times New Roman" w:hAnsi="Times New Roman" w:cs="Times New Roman"/>
          <w:sz w:val="28"/>
          <w:szCs w:val="28"/>
        </w:rPr>
        <w:t>Обзор был проведен Комитетом по лекарственным средствам для человека (CHMP). Заключение (CHMP) будет передано в Европейскую комиссию, которая примет окончательное юридическое обязательное решение, применимое во всех государствах-членах ЕС.</w:t>
      </w:r>
    </w:p>
    <w:sectPr w:rsidR="00907270" w:rsidSect="00B138A3">
      <w:footerReference w:type="default" r:id="rId8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5E" w:rsidRDefault="000F455E" w:rsidP="00B23858">
      <w:pPr>
        <w:spacing w:after="0" w:line="240" w:lineRule="auto"/>
      </w:pPr>
      <w:r>
        <w:separator/>
      </w:r>
    </w:p>
  </w:endnote>
  <w:endnote w:type="continuationSeparator" w:id="0">
    <w:p w:rsidR="000F455E" w:rsidRDefault="000F455E" w:rsidP="00B2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858" w:rsidRDefault="00B23858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-9001887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3858" w:rsidRPr="00B23858" w:rsidRDefault="00B23858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08.6pt;margin-top:-708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J0JHiTiAAAAEAEAAA8AAABkcnMvZG93bnJldi54bWxMj8FOwzAQRO9I/IO1SNxa2wE1&#10;UYhTIVTggDi0VKhHN16SqPE6it0m/D3OqRxn9ml2plhPtmMXHHzrSIFcCmBIlTMt1Qr2X6+LDJgP&#10;mozuHKGCX/SwLm9vCp0bN9IWL7tQsxhCPtcKmhD6nHNfNWi1X7oeKd5+3GB1iHKouRn0GMNtxxMh&#10;VtzqluKHRvf40mB12p2tgq388J/mEPbkx830Zg6bb3o/KXV/Nz0/AQs4hSsMc/1YHcrY6ejOZDzr&#10;ohYyTSKrYCEfZboCNkMinc1jNLMkewBeFvz/kPIPAAD//wMAUEsBAi0AFAAGAAgAAAAhALaDOJL+&#10;AAAA4QEAABMAAAAAAAAAAAAAAAAAAAAAAFtDb250ZW50X1R5cGVzXS54bWxQSwECLQAUAAYACAAA&#10;ACEAOP0h/9YAAACUAQAACwAAAAAAAAAAAAAAAAAvAQAAX3JlbHMvLnJlbHNQSwECLQAUAAYACAAA&#10;ACEAXMdg5fcCAABVBgAADgAAAAAAAAAAAAAAAAAuAgAAZHJzL2Uyb0RvYy54bWxQSwECLQAUAAYA&#10;CAAAACEAnQkeJOIAAAAQAQAADwAAAAAAAAAAAAAAAABR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:rsidR="00B23858" w:rsidRPr="00B23858" w:rsidRDefault="00B23858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-9001887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3858" w:rsidRPr="00B23858" w:rsidRDefault="00B23858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508.6pt;margin-top:-70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Az9zNniAAAAEAEAAA8AAABkcnMvZG93bnJldi54bWxMj8FuwjAQRO+V+g/WVuoN&#10;bCMgVRoHVRWFQ9UDFFUcTbxNIuJ1FBsS/r7OiR5n9ml2JlsNtmFX7HztSIGcCmBIhTM1lQoO3x+T&#10;F2A+aDK6cYQKbuhhlT8+ZDo1rqcdXvehZDGEfKoVVCG0Kee+qNBqP3UtUrz9us7qEGVXctPpPobb&#10;hs+EWHKra4ofKt3ie4XFeX+xCnby03+ZYziQ79fDxhzXP7Q9K/X8NLy9Ags4hDsMY/1YHfLY6eQu&#10;ZDxrohYymUVWwUTOZbIENkIiGc3TaC7mCfA84/+H5H8AAAD//wMAUEsBAi0AFAAGAAgAAAAhALaD&#10;OJL+AAAA4QEAABMAAAAAAAAAAAAAAAAAAAAAAFtDb250ZW50X1R5cGVzXS54bWxQSwECLQAUAAYA&#10;CAAAACEAOP0h/9YAAACUAQAACwAAAAAAAAAAAAAAAAAvAQAAX3JlbHMvLnJlbHNQSwECLQAUAAYA&#10;CAAAACEAfLRVWPoCAABcBgAADgAAAAAAAAAAAAAAAAAuAgAAZHJzL2Uyb0RvYy54bWxQSwECLQAU&#10;AAYACAAAACEADP3M2eIAAAAQAQAADwAAAAAAAAAAAAAAAABUBQAAZHJzL2Rvd25yZXYueG1sUEsF&#10;BgAAAAAEAAQA8wAAAGMGAAAAAA==&#10;" filled="f" stroked="f" strokeweight=".5pt">
              <v:fill o:detectmouseclick="t"/>
              <v:textbox style="layout-flow:vertical;mso-layout-flow-alt:bottom-to-top">
                <w:txbxContent>
                  <w:p w:rsidR="00B23858" w:rsidRPr="00B23858" w:rsidRDefault="00B23858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5E" w:rsidRDefault="000F455E" w:rsidP="00B23858">
      <w:pPr>
        <w:spacing w:after="0" w:line="240" w:lineRule="auto"/>
      </w:pPr>
      <w:r>
        <w:separator/>
      </w:r>
    </w:p>
  </w:footnote>
  <w:footnote w:type="continuationSeparator" w:id="0">
    <w:p w:rsidR="000F455E" w:rsidRDefault="000F455E" w:rsidP="00B23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682B"/>
    <w:multiLevelType w:val="multilevel"/>
    <w:tmpl w:val="16CE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FF3F26"/>
    <w:multiLevelType w:val="multilevel"/>
    <w:tmpl w:val="8BF0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581"/>
    <w:rsid w:val="00031293"/>
    <w:rsid w:val="000725AF"/>
    <w:rsid w:val="000B1387"/>
    <w:rsid w:val="000F455E"/>
    <w:rsid w:val="00152487"/>
    <w:rsid w:val="00164FAD"/>
    <w:rsid w:val="00167E5F"/>
    <w:rsid w:val="00195581"/>
    <w:rsid w:val="001A0513"/>
    <w:rsid w:val="001A0669"/>
    <w:rsid w:val="001B576F"/>
    <w:rsid w:val="001C6AC6"/>
    <w:rsid w:val="00213278"/>
    <w:rsid w:val="002458EF"/>
    <w:rsid w:val="002C6872"/>
    <w:rsid w:val="00332A11"/>
    <w:rsid w:val="00343441"/>
    <w:rsid w:val="00364C72"/>
    <w:rsid w:val="004612C5"/>
    <w:rsid w:val="004C7DA7"/>
    <w:rsid w:val="005044EA"/>
    <w:rsid w:val="00516C41"/>
    <w:rsid w:val="00525654"/>
    <w:rsid w:val="00594630"/>
    <w:rsid w:val="005E2921"/>
    <w:rsid w:val="006052A3"/>
    <w:rsid w:val="006C11A2"/>
    <w:rsid w:val="006F55AB"/>
    <w:rsid w:val="00733806"/>
    <w:rsid w:val="007646DB"/>
    <w:rsid w:val="007B6315"/>
    <w:rsid w:val="007C6B37"/>
    <w:rsid w:val="008719EA"/>
    <w:rsid w:val="00881960"/>
    <w:rsid w:val="00907270"/>
    <w:rsid w:val="009B5468"/>
    <w:rsid w:val="00A144EF"/>
    <w:rsid w:val="00A20747"/>
    <w:rsid w:val="00A22114"/>
    <w:rsid w:val="00A554EA"/>
    <w:rsid w:val="00AF4FE1"/>
    <w:rsid w:val="00B138A3"/>
    <w:rsid w:val="00B23858"/>
    <w:rsid w:val="00B51F26"/>
    <w:rsid w:val="00B93AE6"/>
    <w:rsid w:val="00C04EAD"/>
    <w:rsid w:val="00C32F02"/>
    <w:rsid w:val="00CA1C3D"/>
    <w:rsid w:val="00CC778D"/>
    <w:rsid w:val="00CD4488"/>
    <w:rsid w:val="00D1688D"/>
    <w:rsid w:val="00D4642B"/>
    <w:rsid w:val="00D66825"/>
    <w:rsid w:val="00D7578D"/>
    <w:rsid w:val="00DE1146"/>
    <w:rsid w:val="00E409C9"/>
    <w:rsid w:val="00F06026"/>
    <w:rsid w:val="00F815CA"/>
    <w:rsid w:val="00F928A8"/>
    <w:rsid w:val="00F97E2A"/>
    <w:rsid w:val="00FA1067"/>
    <w:rsid w:val="00FD1CFA"/>
    <w:rsid w:val="00FE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55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55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9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5581"/>
    <w:rPr>
      <w:color w:val="0000FF"/>
      <w:u w:val="single"/>
    </w:rPr>
  </w:style>
  <w:style w:type="paragraph" w:customStyle="1" w:styleId="Default">
    <w:name w:val="Default"/>
    <w:rsid w:val="00FD1CF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881960"/>
    <w:rPr>
      <w:b/>
      <w:bCs/>
    </w:rPr>
  </w:style>
  <w:style w:type="paragraph" w:styleId="a6">
    <w:name w:val="header"/>
    <w:basedOn w:val="a"/>
    <w:link w:val="a7"/>
    <w:uiPriority w:val="99"/>
    <w:unhideWhenUsed/>
    <w:rsid w:val="00B23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3858"/>
  </w:style>
  <w:style w:type="paragraph" w:styleId="a8">
    <w:name w:val="footer"/>
    <w:basedOn w:val="a"/>
    <w:link w:val="a9"/>
    <w:uiPriority w:val="99"/>
    <w:unhideWhenUsed/>
    <w:rsid w:val="00B23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38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55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55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9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5581"/>
    <w:rPr>
      <w:color w:val="0000FF"/>
      <w:u w:val="single"/>
    </w:rPr>
  </w:style>
  <w:style w:type="paragraph" w:customStyle="1" w:styleId="Default">
    <w:name w:val="Default"/>
    <w:rsid w:val="00FD1CF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881960"/>
    <w:rPr>
      <w:b/>
      <w:bCs/>
    </w:rPr>
  </w:style>
  <w:style w:type="paragraph" w:styleId="a6">
    <w:name w:val="header"/>
    <w:basedOn w:val="a"/>
    <w:link w:val="a7"/>
    <w:uiPriority w:val="99"/>
    <w:unhideWhenUsed/>
    <w:rsid w:val="00B23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3858"/>
  </w:style>
  <w:style w:type="paragraph" w:styleId="a8">
    <w:name w:val="footer"/>
    <w:basedOn w:val="a"/>
    <w:link w:val="a9"/>
    <w:uiPriority w:val="99"/>
    <w:unhideWhenUsed/>
    <w:rsid w:val="00B23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3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Рахметова Ардакжан Музафаровна</dc:creator>
  <cp:lastModifiedBy>Алишпаев Максат Муратович</cp:lastModifiedBy>
  <cp:revision>2</cp:revision>
  <dcterms:created xsi:type="dcterms:W3CDTF">2020-04-02T10:59:00Z</dcterms:created>
  <dcterms:modified xsi:type="dcterms:W3CDTF">2020-04-02T10:59:00Z</dcterms:modified>
</cp:coreProperties>
</file>