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46" w:rsidRPr="0081779F" w:rsidRDefault="00DD1846" w:rsidP="004657BC">
      <w:pPr>
        <w:widowControl w:val="0"/>
        <w:tabs>
          <w:tab w:val="left" w:pos="1134"/>
        </w:tabs>
        <w:spacing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bookmarkStart w:id="0" w:name="_GoBack"/>
      <w:r>
        <w:rPr>
          <w:b/>
          <w:color w:val="000000" w:themeColor="text1"/>
          <w:sz w:val="28"/>
          <w:szCs w:val="28"/>
        </w:rPr>
        <w:t xml:space="preserve">Мониторинг образовательных программ и учебно-методических </w:t>
      </w:r>
      <w:r w:rsidRPr="0081779F">
        <w:rPr>
          <w:b/>
          <w:color w:val="000000" w:themeColor="text1"/>
          <w:sz w:val="28"/>
          <w:szCs w:val="28"/>
        </w:rPr>
        <w:t>материалов</w:t>
      </w:r>
    </w:p>
    <w:p w:rsidR="00DD1846" w:rsidRPr="0081779F" w:rsidRDefault="00DD1846" w:rsidP="004657BC">
      <w:pPr>
        <w:widowControl w:val="0"/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D1846" w:rsidRPr="0081779F" w:rsidRDefault="00DD1846" w:rsidP="004657BC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 xml:space="preserve">Тематический план по неформальному </w:t>
      </w:r>
      <w:r>
        <w:rPr>
          <w:color w:val="000000" w:themeColor="text1"/>
          <w:sz w:val="28"/>
          <w:szCs w:val="28"/>
        </w:rPr>
        <w:t>образованию</w:t>
      </w:r>
      <w:r w:rsidRPr="0081779F">
        <w:rPr>
          <w:color w:val="000000" w:themeColor="text1"/>
          <w:sz w:val="28"/>
          <w:szCs w:val="28"/>
        </w:rPr>
        <w:t xml:space="preserve"> формируется НОЦ и утверждается Генеральным директором – Председателем Правления (согласно форме F-DP-M14-02-03).</w:t>
      </w:r>
    </w:p>
    <w:p w:rsidR="00DD1846" w:rsidRPr="0081779F" w:rsidRDefault="00DD1846" w:rsidP="004657BC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 xml:space="preserve">На основании утвержденного тематического плана НОЦ осуществляет разработку </w:t>
      </w:r>
      <w:r>
        <w:rPr>
          <w:color w:val="000000" w:themeColor="text1"/>
          <w:sz w:val="28"/>
          <w:szCs w:val="28"/>
        </w:rPr>
        <w:t>образовательных</w:t>
      </w:r>
      <w:r w:rsidRPr="0081779F">
        <w:rPr>
          <w:color w:val="000000" w:themeColor="text1"/>
          <w:sz w:val="28"/>
          <w:szCs w:val="28"/>
        </w:rPr>
        <w:t xml:space="preserve"> программ по форме F-DP-M14-02-04, которые согласовываются с преподавателями по направлениям деятельности, и утверждаются директором Территориального филиала в городе Алматы. </w:t>
      </w:r>
    </w:p>
    <w:p w:rsidR="00DD1846" w:rsidRPr="0081779F" w:rsidRDefault="00DD1846" w:rsidP="004657BC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разработке образовательной</w:t>
      </w:r>
      <w:r w:rsidRPr="0081779F">
        <w:rPr>
          <w:color w:val="000000" w:themeColor="text1"/>
          <w:sz w:val="28"/>
          <w:szCs w:val="28"/>
        </w:rPr>
        <w:t xml:space="preserve"> программы учитываются анализ обратной связи с заинтересованными лицами.</w:t>
      </w:r>
    </w:p>
    <w:p w:rsidR="00DD1846" w:rsidRPr="0081779F" w:rsidRDefault="00DD1846" w:rsidP="004657BC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Предприятие обеспечивает открытость, доступность и прозрачность информации НОЦ, обучающимся и другим заинтересованным лицам.</w:t>
      </w:r>
    </w:p>
    <w:p w:rsidR="00DD1846" w:rsidRPr="0081779F" w:rsidRDefault="00DD1846" w:rsidP="004657BC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 xml:space="preserve">НОЦ гарантирует </w:t>
      </w:r>
      <w:r>
        <w:rPr>
          <w:color w:val="000000" w:themeColor="text1"/>
          <w:sz w:val="28"/>
          <w:szCs w:val="28"/>
        </w:rPr>
        <w:t xml:space="preserve">качество </w:t>
      </w:r>
      <w:r w:rsidRPr="0081779F">
        <w:rPr>
          <w:color w:val="000000" w:themeColor="text1"/>
          <w:sz w:val="28"/>
          <w:szCs w:val="28"/>
        </w:rPr>
        <w:t>подготовки слушателей путем про</w:t>
      </w:r>
      <w:r>
        <w:rPr>
          <w:color w:val="000000" w:themeColor="text1"/>
          <w:sz w:val="28"/>
          <w:szCs w:val="28"/>
        </w:rPr>
        <w:t>ведения мониторинга образовательных программ</w:t>
      </w:r>
      <w:r w:rsidRPr="0081779F">
        <w:rPr>
          <w:color w:val="000000" w:themeColor="text1"/>
          <w:sz w:val="28"/>
          <w:szCs w:val="28"/>
        </w:rPr>
        <w:t xml:space="preserve"> и учебно-методических  материалов к ним. </w:t>
      </w:r>
    </w:p>
    <w:p w:rsidR="00DD1846" w:rsidRPr="0081779F" w:rsidRDefault="00DD1846" w:rsidP="004657BC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Мониторинг образовательных программ и учебно-методических </w:t>
      </w:r>
      <w:r w:rsidRPr="0081779F">
        <w:rPr>
          <w:color w:val="000000" w:themeColor="text1"/>
          <w:sz w:val="28"/>
          <w:szCs w:val="28"/>
        </w:rPr>
        <w:t>мате</w:t>
      </w:r>
      <w:r>
        <w:rPr>
          <w:color w:val="000000" w:themeColor="text1"/>
          <w:sz w:val="28"/>
          <w:szCs w:val="28"/>
        </w:rPr>
        <w:t xml:space="preserve">риалов к ним проводится в НОЦ в целях получения информации </w:t>
      </w:r>
      <w:r w:rsidRPr="0081779F">
        <w:rPr>
          <w:color w:val="000000" w:themeColor="text1"/>
          <w:sz w:val="28"/>
          <w:szCs w:val="28"/>
        </w:rPr>
        <w:t>о степ</w:t>
      </w:r>
      <w:r>
        <w:rPr>
          <w:color w:val="000000" w:themeColor="text1"/>
          <w:sz w:val="28"/>
          <w:szCs w:val="28"/>
        </w:rPr>
        <w:t>ени выполнения требований в сфере</w:t>
      </w:r>
      <w:r w:rsidRPr="0081779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предоставляемых образовательных</w:t>
      </w:r>
      <w:r w:rsidRPr="0081779F">
        <w:rPr>
          <w:color w:val="000000" w:themeColor="text1"/>
          <w:sz w:val="28"/>
          <w:szCs w:val="28"/>
        </w:rPr>
        <w:t xml:space="preserve"> услуг по вопросам обращения ЛС</w:t>
      </w:r>
      <w:r>
        <w:rPr>
          <w:color w:val="000000" w:themeColor="text1"/>
          <w:sz w:val="28"/>
          <w:szCs w:val="28"/>
        </w:rPr>
        <w:t xml:space="preserve"> и МИ на рынке РК и ЕАЭС, учета</w:t>
      </w:r>
      <w:r w:rsidRPr="0081779F">
        <w:rPr>
          <w:color w:val="000000" w:themeColor="text1"/>
          <w:sz w:val="28"/>
          <w:szCs w:val="28"/>
        </w:rPr>
        <w:t xml:space="preserve"> при актуализации т</w:t>
      </w:r>
      <w:r>
        <w:rPr>
          <w:color w:val="000000" w:themeColor="text1"/>
          <w:sz w:val="28"/>
          <w:szCs w:val="28"/>
        </w:rPr>
        <w:t>ребований для проектирования и реализации</w:t>
      </w:r>
      <w:r w:rsidRPr="0081779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образовательных</w:t>
      </w:r>
      <w:r w:rsidRPr="0081779F">
        <w:rPr>
          <w:color w:val="000000" w:themeColor="text1"/>
          <w:sz w:val="28"/>
          <w:szCs w:val="28"/>
        </w:rPr>
        <w:t xml:space="preserve"> программ.</w:t>
      </w:r>
    </w:p>
    <w:p w:rsidR="00DD1846" w:rsidRPr="0081779F" w:rsidRDefault="00DD1846" w:rsidP="004657BC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Внешняя экспертиза (мониторинг</w:t>
      </w:r>
      <w:r>
        <w:rPr>
          <w:color w:val="000000" w:themeColor="text1"/>
          <w:sz w:val="28"/>
          <w:szCs w:val="28"/>
        </w:rPr>
        <w:t>) образовательных</w:t>
      </w:r>
      <w:r w:rsidRPr="0081779F">
        <w:rPr>
          <w:color w:val="000000" w:themeColor="text1"/>
          <w:sz w:val="28"/>
          <w:szCs w:val="28"/>
        </w:rPr>
        <w:t xml:space="preserve"> программ и у</w:t>
      </w:r>
      <w:r>
        <w:rPr>
          <w:color w:val="000000" w:themeColor="text1"/>
          <w:sz w:val="28"/>
          <w:szCs w:val="28"/>
        </w:rPr>
        <w:t>чебно-методического материала</w:t>
      </w:r>
      <w:r w:rsidRPr="0081779F">
        <w:rPr>
          <w:color w:val="000000" w:themeColor="text1"/>
          <w:sz w:val="28"/>
          <w:szCs w:val="28"/>
        </w:rPr>
        <w:t xml:space="preserve"> (презентации, лекции) проводится специалистами, привлекаемы</w:t>
      </w:r>
      <w:r>
        <w:rPr>
          <w:color w:val="000000" w:themeColor="text1"/>
          <w:sz w:val="28"/>
          <w:szCs w:val="28"/>
        </w:rPr>
        <w:t>ми</w:t>
      </w:r>
      <w:r w:rsidRPr="0081779F">
        <w:rPr>
          <w:color w:val="000000" w:themeColor="text1"/>
          <w:sz w:val="28"/>
          <w:szCs w:val="28"/>
        </w:rPr>
        <w:t xml:space="preserve"> для осуществления независимой экспертизы п</w:t>
      </w:r>
      <w:r>
        <w:rPr>
          <w:color w:val="000000" w:themeColor="text1"/>
          <w:sz w:val="28"/>
          <w:szCs w:val="28"/>
        </w:rPr>
        <w:t xml:space="preserve">рограмм и учебно-методического </w:t>
      </w:r>
      <w:r w:rsidRPr="0081779F">
        <w:rPr>
          <w:color w:val="000000" w:themeColor="text1"/>
          <w:sz w:val="28"/>
          <w:szCs w:val="28"/>
        </w:rPr>
        <w:t xml:space="preserve">материала (ассоциации, заявители, производители, </w:t>
      </w:r>
      <w:r>
        <w:rPr>
          <w:color w:val="000000" w:themeColor="text1"/>
          <w:sz w:val="28"/>
          <w:szCs w:val="28"/>
        </w:rPr>
        <w:t xml:space="preserve">руководители фармацевтических </w:t>
      </w:r>
      <w:r w:rsidRPr="0081779F">
        <w:rPr>
          <w:color w:val="000000" w:themeColor="text1"/>
          <w:sz w:val="28"/>
          <w:szCs w:val="28"/>
        </w:rPr>
        <w:t xml:space="preserve">компаний и </w:t>
      </w:r>
      <w:proofErr w:type="spellStart"/>
      <w:r w:rsidRPr="0081779F">
        <w:rPr>
          <w:color w:val="000000" w:themeColor="text1"/>
          <w:sz w:val="28"/>
          <w:szCs w:val="28"/>
        </w:rPr>
        <w:t>т.д</w:t>
      </w:r>
      <w:proofErr w:type="spellEnd"/>
      <w:r w:rsidRPr="0081779F">
        <w:rPr>
          <w:color w:val="000000" w:themeColor="text1"/>
          <w:sz w:val="28"/>
          <w:szCs w:val="28"/>
        </w:rPr>
        <w:t xml:space="preserve">). </w:t>
      </w:r>
    </w:p>
    <w:p w:rsidR="00DD1846" w:rsidRPr="0081779F" w:rsidRDefault="00DD1846" w:rsidP="004657BC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Представляемые к мониторингу образовательные программы и учебно-методические</w:t>
      </w:r>
      <w:r w:rsidRPr="0081779F">
        <w:rPr>
          <w:color w:val="000000" w:themeColor="text1"/>
          <w:sz w:val="28"/>
          <w:szCs w:val="28"/>
        </w:rPr>
        <w:t xml:space="preserve"> материалы</w:t>
      </w:r>
      <w:r>
        <w:rPr>
          <w:color w:val="000000" w:themeColor="text1"/>
          <w:sz w:val="28"/>
          <w:szCs w:val="28"/>
        </w:rPr>
        <w:t xml:space="preserve"> должны соответствовать</w:t>
      </w:r>
      <w:r w:rsidRPr="0081779F">
        <w:rPr>
          <w:color w:val="000000" w:themeColor="text1"/>
          <w:sz w:val="28"/>
          <w:szCs w:val="28"/>
        </w:rPr>
        <w:t xml:space="preserve"> основным требования</w:t>
      </w:r>
      <w:r>
        <w:rPr>
          <w:color w:val="000000" w:themeColor="text1"/>
          <w:sz w:val="28"/>
          <w:szCs w:val="28"/>
        </w:rPr>
        <w:t xml:space="preserve">м, предъявляемым к программам: </w:t>
      </w:r>
    </w:p>
    <w:p w:rsidR="00DD1846" w:rsidRPr="0081779F" w:rsidRDefault="00DD1846" w:rsidP="004657BC">
      <w:pPr>
        <w:widowControl w:val="0"/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a)</w:t>
      </w:r>
      <w:r w:rsidRPr="0081779F">
        <w:rPr>
          <w:color w:val="000000" w:themeColor="text1"/>
          <w:sz w:val="28"/>
          <w:szCs w:val="28"/>
        </w:rPr>
        <w:tab/>
        <w:t>соответствие приоритетным направлениям в</w:t>
      </w:r>
      <w:r>
        <w:rPr>
          <w:color w:val="000000" w:themeColor="text1"/>
          <w:sz w:val="28"/>
          <w:szCs w:val="28"/>
        </w:rPr>
        <w:t xml:space="preserve"> сфере</w:t>
      </w:r>
      <w:r w:rsidRPr="0081779F">
        <w:rPr>
          <w:color w:val="000000" w:themeColor="text1"/>
          <w:sz w:val="28"/>
          <w:szCs w:val="28"/>
        </w:rPr>
        <w:t xml:space="preserve"> обращения ЛС и МИ, с наличием инновационной направленности; </w:t>
      </w:r>
    </w:p>
    <w:p w:rsidR="00DD1846" w:rsidRPr="0081779F" w:rsidRDefault="00DD1846" w:rsidP="004657BC">
      <w:pPr>
        <w:widowControl w:val="0"/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b)</w:t>
      </w:r>
      <w:r w:rsidRPr="0081779F">
        <w:rPr>
          <w:color w:val="000000" w:themeColor="text1"/>
          <w:sz w:val="28"/>
          <w:szCs w:val="28"/>
        </w:rPr>
        <w:tab/>
        <w:t xml:space="preserve">реализация силами высококвалифицированных специалистов; </w:t>
      </w:r>
    </w:p>
    <w:p w:rsidR="00DD1846" w:rsidRPr="0081779F" w:rsidRDefault="00DD1846" w:rsidP="004657BC">
      <w:pPr>
        <w:widowControl w:val="0"/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c)</w:t>
      </w:r>
      <w:r w:rsidRPr="0081779F">
        <w:rPr>
          <w:color w:val="000000" w:themeColor="text1"/>
          <w:sz w:val="28"/>
          <w:szCs w:val="28"/>
        </w:rPr>
        <w:tab/>
        <w:t xml:space="preserve">высокий уровень обеспеченности современными информационными учебными и учебно-методическими материалами; </w:t>
      </w:r>
    </w:p>
    <w:p w:rsidR="00DD1846" w:rsidRPr="0081779F" w:rsidRDefault="00DD1846" w:rsidP="004657BC">
      <w:pPr>
        <w:widowControl w:val="0"/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d)</w:t>
      </w:r>
      <w:r w:rsidRPr="0081779F">
        <w:rPr>
          <w:color w:val="000000" w:themeColor="text1"/>
          <w:sz w:val="28"/>
          <w:szCs w:val="28"/>
        </w:rPr>
        <w:tab/>
        <w:t xml:space="preserve">использование инновационных методов и форм обучения; </w:t>
      </w:r>
    </w:p>
    <w:p w:rsidR="00DD1846" w:rsidRPr="0081779F" w:rsidRDefault="00DD1846" w:rsidP="004657BC">
      <w:pPr>
        <w:widowControl w:val="0"/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e)</w:t>
      </w:r>
      <w:r w:rsidRPr="0081779F">
        <w:rPr>
          <w:color w:val="000000" w:themeColor="text1"/>
          <w:sz w:val="28"/>
          <w:szCs w:val="28"/>
        </w:rPr>
        <w:tab/>
        <w:t xml:space="preserve">приобретение </w:t>
      </w:r>
      <w:proofErr w:type="gramStart"/>
      <w:r w:rsidRPr="0081779F">
        <w:rPr>
          <w:color w:val="000000" w:themeColor="text1"/>
          <w:sz w:val="28"/>
          <w:szCs w:val="28"/>
        </w:rPr>
        <w:t>обучающимися</w:t>
      </w:r>
      <w:proofErr w:type="gramEnd"/>
      <w:r w:rsidRPr="0081779F">
        <w:rPr>
          <w:color w:val="000000" w:themeColor="text1"/>
          <w:sz w:val="28"/>
          <w:szCs w:val="28"/>
        </w:rPr>
        <w:t xml:space="preserve"> профессиональных компетенций. </w:t>
      </w:r>
    </w:p>
    <w:p w:rsidR="00DD1846" w:rsidRPr="0081779F" w:rsidRDefault="00DD1846" w:rsidP="004657BC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оценки качества образовательных программ и учебно-</w:t>
      </w:r>
      <w:r>
        <w:rPr>
          <w:color w:val="000000" w:themeColor="text1"/>
          <w:sz w:val="28"/>
          <w:szCs w:val="28"/>
        </w:rPr>
        <w:lastRenderedPageBreak/>
        <w:t xml:space="preserve">методических </w:t>
      </w:r>
      <w:r w:rsidRPr="0081779F">
        <w:rPr>
          <w:color w:val="000000" w:themeColor="text1"/>
          <w:sz w:val="28"/>
          <w:szCs w:val="28"/>
        </w:rPr>
        <w:t xml:space="preserve">материалов внешними экспертами заполняется анкета внешней экспертной оценки </w:t>
      </w:r>
      <w:r>
        <w:rPr>
          <w:color w:val="000000" w:themeColor="text1"/>
          <w:sz w:val="28"/>
          <w:szCs w:val="28"/>
        </w:rPr>
        <w:t xml:space="preserve">образовательных </w:t>
      </w:r>
      <w:r w:rsidRPr="0081779F">
        <w:rPr>
          <w:color w:val="000000" w:themeColor="text1"/>
          <w:sz w:val="28"/>
          <w:szCs w:val="28"/>
        </w:rPr>
        <w:t xml:space="preserve">программ  и учебно-методических материалов (согласно  F-DP-M14-02-05) до утверждения </w:t>
      </w:r>
      <w:r>
        <w:rPr>
          <w:color w:val="000000" w:themeColor="text1"/>
          <w:sz w:val="28"/>
          <w:szCs w:val="28"/>
        </w:rPr>
        <w:t>образовательной</w:t>
      </w:r>
      <w:r w:rsidRPr="0081779F">
        <w:rPr>
          <w:color w:val="000000" w:themeColor="text1"/>
          <w:sz w:val="28"/>
          <w:szCs w:val="28"/>
        </w:rPr>
        <w:t xml:space="preserve"> программы.</w:t>
      </w:r>
    </w:p>
    <w:p w:rsidR="00DD1846" w:rsidRPr="0081779F" w:rsidRDefault="00DD1846" w:rsidP="004657BC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 xml:space="preserve">Оценка критериев и показателей содержания </w:t>
      </w:r>
      <w:r>
        <w:rPr>
          <w:color w:val="000000" w:themeColor="text1"/>
          <w:sz w:val="28"/>
          <w:szCs w:val="28"/>
        </w:rPr>
        <w:t>образовательных</w:t>
      </w:r>
      <w:r w:rsidRPr="0081779F">
        <w:rPr>
          <w:color w:val="000000" w:themeColor="text1"/>
          <w:sz w:val="28"/>
          <w:szCs w:val="28"/>
        </w:rPr>
        <w:t xml:space="preserve"> программ и учебно-методических материалов соответствует следующей системе баллов: </w:t>
      </w:r>
    </w:p>
    <w:p w:rsidR="00DD1846" w:rsidRPr="0081779F" w:rsidRDefault="00DD1846" w:rsidP="004657BC">
      <w:pPr>
        <w:widowControl w:val="0"/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a)</w:t>
      </w:r>
      <w:r w:rsidRPr="0081779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kk-KZ"/>
        </w:rPr>
        <w:t>«</w:t>
      </w:r>
      <w:r w:rsidRPr="0081779F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  <w:lang w:val="kk-KZ"/>
        </w:rPr>
        <w:t>»</w:t>
      </w:r>
      <w:r w:rsidRPr="0081779F">
        <w:rPr>
          <w:color w:val="000000" w:themeColor="text1"/>
          <w:sz w:val="28"/>
          <w:szCs w:val="28"/>
        </w:rPr>
        <w:t xml:space="preserve"> баллов </w:t>
      </w:r>
      <w:r>
        <w:rPr>
          <w:color w:val="000000" w:themeColor="text1"/>
          <w:sz w:val="28"/>
          <w:szCs w:val="28"/>
        </w:rPr>
        <w:t>–</w:t>
      </w:r>
      <w:r w:rsidRPr="0081779F">
        <w:rPr>
          <w:color w:val="000000" w:themeColor="text1"/>
          <w:sz w:val="28"/>
          <w:szCs w:val="28"/>
        </w:rPr>
        <w:t xml:space="preserve"> выставляется тогда, когда критерий не проявляется, проявляется иногда или слабо выражен; </w:t>
      </w:r>
    </w:p>
    <w:p w:rsidR="00DD1846" w:rsidRPr="0081779F" w:rsidRDefault="00DD1846" w:rsidP="004657BC">
      <w:pPr>
        <w:widowControl w:val="0"/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b)</w:t>
      </w:r>
      <w:r w:rsidRPr="0081779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kk-KZ"/>
        </w:rPr>
        <w:t>«</w:t>
      </w:r>
      <w:r w:rsidRPr="0081779F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kk-KZ"/>
        </w:rPr>
        <w:t>»</w:t>
      </w:r>
      <w:r w:rsidRPr="0081779F">
        <w:rPr>
          <w:color w:val="000000" w:themeColor="text1"/>
          <w:sz w:val="28"/>
          <w:szCs w:val="28"/>
        </w:rPr>
        <w:t xml:space="preserve"> балл – критерий редко и недостаточно выражен; </w:t>
      </w:r>
    </w:p>
    <w:p w:rsidR="00DD1846" w:rsidRPr="0081779F" w:rsidRDefault="00DD1846" w:rsidP="004657BC">
      <w:pPr>
        <w:widowControl w:val="0"/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c)</w:t>
      </w:r>
      <w:r w:rsidRPr="0081779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kk-KZ"/>
        </w:rPr>
        <w:t>«</w:t>
      </w:r>
      <w:r w:rsidRPr="0081779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lang w:val="kk-KZ"/>
        </w:rPr>
        <w:t>»</w:t>
      </w:r>
      <w:r w:rsidRPr="0081779F">
        <w:rPr>
          <w:color w:val="000000" w:themeColor="text1"/>
          <w:sz w:val="28"/>
          <w:szCs w:val="28"/>
        </w:rPr>
        <w:t xml:space="preserve"> балла – критерий часто и достаточно выражен; </w:t>
      </w:r>
    </w:p>
    <w:p w:rsidR="00DD1846" w:rsidRPr="0081779F" w:rsidRDefault="00DD1846" w:rsidP="004657BC">
      <w:pPr>
        <w:widowControl w:val="0"/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d)</w:t>
      </w:r>
      <w:r w:rsidRPr="0081779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kk-KZ"/>
        </w:rPr>
        <w:t>«</w:t>
      </w:r>
      <w:r w:rsidRPr="0081779F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kk-KZ"/>
        </w:rPr>
        <w:t>»</w:t>
      </w:r>
      <w:r w:rsidRPr="0081779F">
        <w:rPr>
          <w:color w:val="000000" w:themeColor="text1"/>
          <w:sz w:val="28"/>
          <w:szCs w:val="28"/>
        </w:rPr>
        <w:t xml:space="preserve"> балла – критерий всегда и ярко выражен. </w:t>
      </w:r>
    </w:p>
    <w:p w:rsidR="00DD1846" w:rsidRPr="0081779F" w:rsidRDefault="00DD1846" w:rsidP="004657BC">
      <w:pPr>
        <w:widowControl w:val="0"/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Далее рассчитывается суммарный результат. Приемлемым считается суммарный результат 6-9 баллов.</w:t>
      </w:r>
    </w:p>
    <w:bookmarkEnd w:id="0"/>
    <w:p w:rsidR="00C44B85" w:rsidRDefault="004657BC" w:rsidP="004657BC">
      <w:pPr>
        <w:spacing w:line="276" w:lineRule="auto"/>
      </w:pPr>
    </w:p>
    <w:sectPr w:rsidR="00C44B85" w:rsidSect="004657B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F14"/>
    <w:multiLevelType w:val="hybridMultilevel"/>
    <w:tmpl w:val="5C66211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6060606"/>
    <w:multiLevelType w:val="hybridMultilevel"/>
    <w:tmpl w:val="ACBC2166"/>
    <w:lvl w:ilvl="0" w:tplc="93F0FA2A">
      <w:start w:val="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31226"/>
    <w:multiLevelType w:val="hybridMultilevel"/>
    <w:tmpl w:val="18E8C1A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ADB3D46"/>
    <w:multiLevelType w:val="hybridMultilevel"/>
    <w:tmpl w:val="CCCAEE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C056D49"/>
    <w:multiLevelType w:val="hybridMultilevel"/>
    <w:tmpl w:val="64E8A078"/>
    <w:lvl w:ilvl="0" w:tplc="BF30442C">
      <w:start w:val="1"/>
      <w:numFmt w:val="decimal"/>
      <w:lvlText w:val="%1."/>
      <w:lvlJc w:val="left"/>
      <w:pPr>
        <w:ind w:left="1819" w:hanging="111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D7"/>
    <w:rsid w:val="00120962"/>
    <w:rsid w:val="004657BC"/>
    <w:rsid w:val="00705331"/>
    <w:rsid w:val="00924E24"/>
    <w:rsid w:val="00DD1846"/>
    <w:rsid w:val="00F2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qFormat/>
    <w:rsid w:val="00F268D7"/>
    <w:pPr>
      <w:ind w:left="720"/>
      <w:contextualSpacing/>
    </w:p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rsid w:val="00F26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qFormat/>
    <w:rsid w:val="00F268D7"/>
    <w:pPr>
      <w:ind w:left="720"/>
      <w:contextualSpacing/>
    </w:p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rsid w:val="00F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Нусупова Камила Асемкановна</dc:creator>
  <cp:lastModifiedBy>Нусупова Камила Асемкановна</cp:lastModifiedBy>
  <cp:revision>3</cp:revision>
  <dcterms:created xsi:type="dcterms:W3CDTF">2021-09-16T11:31:00Z</dcterms:created>
  <dcterms:modified xsi:type="dcterms:W3CDTF">2021-09-16T11:32:00Z</dcterms:modified>
</cp:coreProperties>
</file>