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672" w:rsidRPr="000F2DD2" w:rsidRDefault="000F2DD2" w:rsidP="000F2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9191533"/>
      <w:bookmarkEnd w:id="0"/>
      <w:r w:rsidRPr="000F2DD2">
        <w:rPr>
          <w:rFonts w:ascii="Times New Roman" w:hAnsi="Times New Roman" w:cs="Times New Roman"/>
          <w:b/>
          <w:sz w:val="28"/>
          <w:szCs w:val="28"/>
        </w:rPr>
        <w:t xml:space="preserve">Руководство пользователя </w:t>
      </w:r>
      <w:r w:rsidR="00737672" w:rsidRPr="000F2DD2">
        <w:rPr>
          <w:rFonts w:ascii="Times New Roman" w:hAnsi="Times New Roman" w:cs="Times New Roman"/>
          <w:b/>
          <w:sz w:val="28"/>
          <w:szCs w:val="28"/>
        </w:rPr>
        <w:t>по подаче заявки на возврат денежных средств</w:t>
      </w:r>
    </w:p>
    <w:p w:rsidR="00737672" w:rsidRDefault="000F2DD2" w:rsidP="000F2DD2">
      <w:pPr>
        <w:jc w:val="both"/>
        <w:rPr>
          <w:rFonts w:ascii="Times New Roman" w:hAnsi="Times New Roman" w:cs="Times New Roman"/>
          <w:sz w:val="28"/>
          <w:szCs w:val="28"/>
        </w:rPr>
      </w:pPr>
      <w:r w:rsidRPr="000F2DD2">
        <w:rPr>
          <w:rFonts w:ascii="Times New Roman" w:hAnsi="Times New Roman" w:cs="Times New Roman"/>
          <w:sz w:val="28"/>
          <w:szCs w:val="28"/>
        </w:rPr>
        <w:t xml:space="preserve">Данная инструкция предназначена для </w:t>
      </w:r>
      <w:r w:rsidRPr="000F2DD2">
        <w:rPr>
          <w:rStyle w:val="a3"/>
          <w:rFonts w:ascii="Times New Roman" w:hAnsi="Times New Roman" w:cs="Times New Roman"/>
          <w:b w:val="0"/>
          <w:sz w:val="28"/>
          <w:szCs w:val="28"/>
        </w:rPr>
        <w:t>заявителей</w:t>
      </w:r>
      <w:r w:rsidRPr="000F2DD2">
        <w:rPr>
          <w:rFonts w:ascii="Times New Roman" w:hAnsi="Times New Roman" w:cs="Times New Roman"/>
          <w:sz w:val="28"/>
          <w:szCs w:val="28"/>
        </w:rPr>
        <w:t xml:space="preserve"> и описывает пошаговый порядок подачи заявки на возврат денежных средств на портале «Экспертиза».</w:t>
      </w:r>
    </w:p>
    <w:p w:rsidR="00880953" w:rsidRDefault="00BB4580" w:rsidP="00880953">
      <w:pPr>
        <w:jc w:val="both"/>
        <w:rPr>
          <w:rFonts w:ascii="Times New Roman" w:hAnsi="Times New Roman" w:cs="Times New Roman"/>
          <w:sz w:val="28"/>
          <w:szCs w:val="28"/>
        </w:rPr>
      </w:pPr>
      <w:r w:rsidRPr="00880953">
        <w:rPr>
          <w:rFonts w:ascii="Times New Roman" w:hAnsi="Times New Roman" w:cs="Times New Roman"/>
          <w:sz w:val="28"/>
          <w:szCs w:val="28"/>
        </w:rPr>
        <w:t xml:space="preserve">Для корректной работы портала рекомендуется </w:t>
      </w:r>
      <w:r w:rsidRPr="00880953">
        <w:rPr>
          <w:rFonts w:ascii="Times New Roman" w:hAnsi="Times New Roman" w:cs="Times New Roman"/>
          <w:b/>
          <w:sz w:val="28"/>
          <w:szCs w:val="28"/>
        </w:rPr>
        <w:t>очистить кэш браузера</w:t>
      </w:r>
      <w:r w:rsidRPr="00880953">
        <w:rPr>
          <w:rFonts w:ascii="Times New Roman" w:hAnsi="Times New Roman" w:cs="Times New Roman"/>
          <w:sz w:val="28"/>
          <w:szCs w:val="28"/>
        </w:rPr>
        <w:t>, после чего продолжить работу на портале.</w:t>
      </w:r>
    </w:p>
    <w:p w:rsidR="00880953" w:rsidRDefault="00BB4580" w:rsidP="00880953">
      <w:pPr>
        <w:jc w:val="both"/>
        <w:rPr>
          <w:rFonts w:ascii="Times New Roman" w:hAnsi="Times New Roman" w:cs="Times New Roman"/>
          <w:sz w:val="28"/>
          <w:szCs w:val="28"/>
        </w:rPr>
      </w:pPr>
      <w:r w:rsidRPr="00880953">
        <w:rPr>
          <w:rFonts w:ascii="Times New Roman" w:hAnsi="Times New Roman" w:cs="Times New Roman"/>
          <w:sz w:val="28"/>
          <w:szCs w:val="28"/>
        </w:rPr>
        <w:t xml:space="preserve">Для создания заявки на возврат денежных средств необходимо авторизоваться на портале «Экспертиза». После успешного входа выберите раздел </w:t>
      </w:r>
      <w:r w:rsidRPr="00880953">
        <w:rPr>
          <w:rFonts w:ascii="Times New Roman" w:hAnsi="Times New Roman" w:cs="Times New Roman"/>
          <w:b/>
          <w:sz w:val="28"/>
          <w:szCs w:val="28"/>
        </w:rPr>
        <w:t>«Заявка на</w:t>
      </w:r>
      <w:r w:rsidR="00880953" w:rsidRPr="00880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0953">
        <w:rPr>
          <w:rFonts w:ascii="Times New Roman" w:hAnsi="Times New Roman" w:cs="Times New Roman"/>
          <w:b/>
          <w:sz w:val="28"/>
          <w:szCs w:val="28"/>
        </w:rPr>
        <w:t>платеж»</w:t>
      </w:r>
      <w:r w:rsidRPr="00880953">
        <w:rPr>
          <w:rFonts w:ascii="Times New Roman" w:hAnsi="Times New Roman" w:cs="Times New Roman"/>
          <w:sz w:val="28"/>
          <w:szCs w:val="28"/>
        </w:rPr>
        <w:t>.</w:t>
      </w:r>
    </w:p>
    <w:p w:rsidR="00ED3CC5" w:rsidRDefault="00ED3CC5" w:rsidP="00880953">
      <w:pPr>
        <w:jc w:val="both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44A0089" wp14:editId="56038499">
            <wp:extent cx="6117361" cy="552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5113" cy="55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CC5" w:rsidRDefault="00ED3CC5" w:rsidP="00ED3CC5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1B49CE" w:rsidRPr="001B49CE" w:rsidRDefault="001B49CE" w:rsidP="001B49CE">
      <w:pPr>
        <w:jc w:val="both"/>
        <w:rPr>
          <w:rFonts w:ascii="Times New Roman" w:hAnsi="Times New Roman" w:cs="Times New Roman"/>
          <w:sz w:val="28"/>
          <w:szCs w:val="28"/>
        </w:rPr>
      </w:pPr>
      <w:r w:rsidRPr="001B49CE">
        <w:rPr>
          <w:rFonts w:ascii="Times New Roman" w:hAnsi="Times New Roman" w:cs="Times New Roman"/>
          <w:sz w:val="28"/>
          <w:szCs w:val="28"/>
        </w:rPr>
        <w:t xml:space="preserve">В открывшемся окне в правом меню необходимо выбрать статус </w:t>
      </w:r>
      <w:r w:rsidRPr="001B49CE">
        <w:rPr>
          <w:rFonts w:ascii="Times New Roman" w:hAnsi="Times New Roman" w:cs="Times New Roman"/>
          <w:b/>
          <w:bCs/>
          <w:sz w:val="28"/>
          <w:szCs w:val="28"/>
        </w:rPr>
        <w:t>«Активный»</w:t>
      </w:r>
      <w:r w:rsidRPr="001B49C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B49CE">
        <w:rPr>
          <w:rFonts w:ascii="Times New Roman" w:hAnsi="Times New Roman" w:cs="Times New Roman"/>
          <w:b/>
          <w:bCs/>
          <w:sz w:val="28"/>
          <w:szCs w:val="28"/>
        </w:rPr>
        <w:t>«Срок действия истёк»</w:t>
      </w:r>
      <w:r w:rsidRPr="001B49CE">
        <w:rPr>
          <w:rFonts w:ascii="Times New Roman" w:hAnsi="Times New Roman" w:cs="Times New Roman"/>
          <w:sz w:val="28"/>
          <w:szCs w:val="28"/>
        </w:rPr>
        <w:t>.</w:t>
      </w:r>
    </w:p>
    <w:p w:rsidR="00E020C2" w:rsidRPr="001B49CE" w:rsidRDefault="00ED3CC5">
      <w:r>
        <w:rPr>
          <w:noProof/>
        </w:rPr>
        <w:drawing>
          <wp:inline distT="0" distB="0" distL="0" distR="0" wp14:anchorId="612C1F78" wp14:editId="5072FA31">
            <wp:extent cx="5940425" cy="26536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CC5" w:rsidRDefault="00ED3CC5" w:rsidP="00ED3CC5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9CE" w:rsidRDefault="001B49CE" w:rsidP="001B49CE">
      <w:pPr>
        <w:jc w:val="both"/>
        <w:rPr>
          <w:rFonts w:ascii="Times New Roman" w:hAnsi="Times New Roman" w:cs="Times New Roman"/>
          <w:sz w:val="28"/>
          <w:szCs w:val="28"/>
        </w:rPr>
      </w:pPr>
      <w:r w:rsidRPr="001B49CE">
        <w:rPr>
          <w:rFonts w:ascii="Times New Roman" w:hAnsi="Times New Roman" w:cs="Times New Roman"/>
          <w:sz w:val="28"/>
          <w:szCs w:val="28"/>
        </w:rPr>
        <w:t xml:space="preserve">После перехода к заявкам со статусом </w:t>
      </w:r>
      <w:r w:rsidRPr="001B49CE">
        <w:rPr>
          <w:rFonts w:ascii="Times New Roman" w:hAnsi="Times New Roman" w:cs="Times New Roman"/>
          <w:b/>
          <w:bCs/>
          <w:sz w:val="28"/>
          <w:szCs w:val="28"/>
        </w:rPr>
        <w:t>«Активный»</w:t>
      </w:r>
      <w:r w:rsidRPr="001B49C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B49CE">
        <w:rPr>
          <w:rFonts w:ascii="Times New Roman" w:hAnsi="Times New Roman" w:cs="Times New Roman"/>
          <w:b/>
          <w:bCs/>
          <w:sz w:val="28"/>
          <w:szCs w:val="28"/>
        </w:rPr>
        <w:t>«Срок действия истёк»</w:t>
      </w:r>
      <w:r w:rsidRPr="001B49CE">
        <w:rPr>
          <w:rFonts w:ascii="Times New Roman" w:hAnsi="Times New Roman" w:cs="Times New Roman"/>
          <w:sz w:val="28"/>
          <w:szCs w:val="28"/>
        </w:rPr>
        <w:t xml:space="preserve"> необходимо выбрать интересующую заявку.</w:t>
      </w:r>
    </w:p>
    <w:p w:rsidR="001B49CE" w:rsidRPr="001B49CE" w:rsidRDefault="001B49CE" w:rsidP="001B49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0C2" w:rsidRPr="001B49CE" w:rsidRDefault="00E020C2">
      <w:r>
        <w:rPr>
          <w:noProof/>
        </w:rPr>
        <w:lastRenderedPageBreak/>
        <w:drawing>
          <wp:inline distT="0" distB="0" distL="0" distR="0" wp14:anchorId="34395BA6" wp14:editId="2236E252">
            <wp:extent cx="5940425" cy="15963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5D" w:rsidRDefault="00AE705D" w:rsidP="00AE705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9CE" w:rsidRPr="001B49CE" w:rsidRDefault="001B49CE" w:rsidP="001B49CE">
      <w:pPr>
        <w:jc w:val="both"/>
        <w:rPr>
          <w:rFonts w:ascii="Times New Roman" w:hAnsi="Times New Roman" w:cs="Times New Roman"/>
          <w:sz w:val="28"/>
          <w:szCs w:val="28"/>
        </w:rPr>
      </w:pPr>
      <w:r w:rsidRPr="001B49CE">
        <w:rPr>
          <w:rFonts w:ascii="Times New Roman" w:hAnsi="Times New Roman" w:cs="Times New Roman"/>
          <w:sz w:val="28"/>
          <w:szCs w:val="28"/>
        </w:rPr>
        <w:t xml:space="preserve">В открывшемся окне необходимо нажать кнопку </w:t>
      </w:r>
      <w:r w:rsidRPr="001B49CE">
        <w:rPr>
          <w:rFonts w:ascii="Times New Roman" w:hAnsi="Times New Roman" w:cs="Times New Roman"/>
          <w:b/>
          <w:bCs/>
          <w:sz w:val="28"/>
          <w:szCs w:val="28"/>
        </w:rPr>
        <w:t>«Оформить возврат»</w:t>
      </w:r>
      <w:r w:rsidRPr="001B49CE">
        <w:rPr>
          <w:rFonts w:ascii="Times New Roman" w:hAnsi="Times New Roman" w:cs="Times New Roman"/>
          <w:sz w:val="28"/>
          <w:szCs w:val="28"/>
        </w:rPr>
        <w:t>.</w:t>
      </w:r>
    </w:p>
    <w:p w:rsidR="00E020C2" w:rsidRPr="001B49CE" w:rsidRDefault="00E020C2">
      <w:r>
        <w:rPr>
          <w:noProof/>
        </w:rPr>
        <w:drawing>
          <wp:inline distT="0" distB="0" distL="0" distR="0" wp14:anchorId="654C1C21" wp14:editId="1FB25339">
            <wp:extent cx="5940425" cy="22244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5D" w:rsidRDefault="00AE705D" w:rsidP="00AE705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9CE" w:rsidRDefault="001B49CE" w:rsidP="001B49CE">
      <w:pPr>
        <w:jc w:val="both"/>
        <w:rPr>
          <w:rFonts w:ascii="Times New Roman" w:hAnsi="Times New Roman" w:cs="Times New Roman"/>
          <w:sz w:val="28"/>
          <w:szCs w:val="28"/>
        </w:rPr>
      </w:pPr>
      <w:r w:rsidRPr="001B49CE">
        <w:rPr>
          <w:rFonts w:ascii="Times New Roman" w:hAnsi="Times New Roman" w:cs="Times New Roman"/>
          <w:sz w:val="28"/>
          <w:szCs w:val="28"/>
        </w:rPr>
        <w:t>После этого система отображает форму возврата с автоматически заполненными реквизитами из ЗНП. Заявителю необходимо заполнить недостающие поля формы.</w:t>
      </w:r>
    </w:p>
    <w:p w:rsidR="001B49CE" w:rsidRDefault="001B49CE" w:rsidP="001B49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0C2" w:rsidRPr="001B49CE" w:rsidRDefault="00E020C2" w:rsidP="001B49CE">
      <w:pPr>
        <w:jc w:val="both"/>
        <w:rPr>
          <w:rFonts w:ascii="Times New Roman" w:hAnsi="Times New Roman" w:cs="Times New Roman"/>
          <w:sz w:val="28"/>
          <w:szCs w:val="28"/>
        </w:rPr>
      </w:pPr>
      <w:r w:rsidRPr="001B49CE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ADB5BBF" wp14:editId="5982FDBA">
            <wp:extent cx="5940425" cy="34366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5D" w:rsidRDefault="00AE705D" w:rsidP="00AE705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A2A" w:rsidRPr="00DB3A24" w:rsidRDefault="00D30A2A" w:rsidP="00D30A2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0A2A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D30A2A">
        <w:rPr>
          <w:rFonts w:ascii="Times New Roman" w:hAnsi="Times New Roman" w:cs="Times New Roman"/>
          <w:sz w:val="28"/>
          <w:szCs w:val="28"/>
        </w:rPr>
        <w:t>истема</w:t>
      </w:r>
      <w:proofErr w:type="spellEnd"/>
      <w:r w:rsidRPr="00D30A2A">
        <w:rPr>
          <w:rFonts w:ascii="Times New Roman" w:hAnsi="Times New Roman" w:cs="Times New Roman"/>
          <w:sz w:val="28"/>
          <w:szCs w:val="28"/>
        </w:rPr>
        <w:t xml:space="preserve"> предлагает указать актуальность банковского счёта (чек-бокс «Актуальный/Не актуальный»):</w:t>
      </w:r>
    </w:p>
    <w:p w:rsidR="00DB3A24" w:rsidRDefault="00D30A2A" w:rsidP="00D30A2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3A24">
        <w:rPr>
          <w:rFonts w:ascii="Times New Roman" w:hAnsi="Times New Roman" w:cs="Times New Roman"/>
          <w:sz w:val="28"/>
          <w:szCs w:val="28"/>
        </w:rPr>
        <w:t xml:space="preserve">Если выбран </w:t>
      </w:r>
      <w:r w:rsidRPr="00DB3A24">
        <w:rPr>
          <w:rFonts w:ascii="Times New Roman" w:hAnsi="Times New Roman" w:cs="Times New Roman"/>
          <w:b/>
          <w:bCs/>
          <w:sz w:val="28"/>
          <w:szCs w:val="28"/>
        </w:rPr>
        <w:t>«Актуальный»</w:t>
      </w:r>
      <w:r w:rsidRPr="00DB3A24">
        <w:rPr>
          <w:rFonts w:ascii="Times New Roman" w:hAnsi="Times New Roman" w:cs="Times New Roman"/>
          <w:sz w:val="28"/>
          <w:szCs w:val="28"/>
        </w:rPr>
        <w:t xml:space="preserve"> → система автоматически подтягивает реквизиты с договора.</w:t>
      </w:r>
    </w:p>
    <w:p w:rsidR="00DB3A24" w:rsidRDefault="00D30A2A" w:rsidP="00DB3A2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3A24">
        <w:rPr>
          <w:rFonts w:ascii="Times New Roman" w:hAnsi="Times New Roman" w:cs="Times New Roman"/>
          <w:sz w:val="28"/>
          <w:szCs w:val="28"/>
        </w:rPr>
        <w:t xml:space="preserve">Если выбран </w:t>
      </w:r>
      <w:r w:rsidRPr="00DB3A24">
        <w:rPr>
          <w:rFonts w:ascii="Times New Roman" w:hAnsi="Times New Roman" w:cs="Times New Roman"/>
          <w:b/>
          <w:bCs/>
          <w:sz w:val="28"/>
          <w:szCs w:val="28"/>
        </w:rPr>
        <w:t>«Не актуальный»</w:t>
      </w:r>
      <w:r w:rsidRPr="00DB3A24">
        <w:rPr>
          <w:rFonts w:ascii="Times New Roman" w:hAnsi="Times New Roman" w:cs="Times New Roman"/>
          <w:sz w:val="28"/>
          <w:szCs w:val="28"/>
        </w:rPr>
        <w:t xml:space="preserve"> → система отображает дополнительные поля для ввода реквизитов:</w:t>
      </w:r>
    </w:p>
    <w:p w:rsidR="00DB3A24" w:rsidRDefault="00D30A2A" w:rsidP="00DB3A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B3A24">
        <w:rPr>
          <w:rFonts w:ascii="Times New Roman" w:hAnsi="Times New Roman" w:cs="Times New Roman"/>
          <w:sz w:val="28"/>
          <w:szCs w:val="28"/>
        </w:rPr>
        <w:t>№ банковского счёта</w:t>
      </w:r>
    </w:p>
    <w:p w:rsidR="00DB3A24" w:rsidRDefault="00D30A2A" w:rsidP="00DB3A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30A2A">
        <w:rPr>
          <w:rFonts w:ascii="Times New Roman" w:hAnsi="Times New Roman" w:cs="Times New Roman"/>
          <w:sz w:val="28"/>
          <w:szCs w:val="28"/>
        </w:rPr>
        <w:t>БИК</w:t>
      </w:r>
    </w:p>
    <w:p w:rsidR="00DB3A24" w:rsidRDefault="00D30A2A" w:rsidP="00DB3A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30A2A">
        <w:rPr>
          <w:rFonts w:ascii="Times New Roman" w:hAnsi="Times New Roman" w:cs="Times New Roman"/>
          <w:sz w:val="28"/>
          <w:szCs w:val="28"/>
        </w:rPr>
        <w:t>Наименование банка</w:t>
      </w:r>
    </w:p>
    <w:p w:rsidR="00D30A2A" w:rsidRPr="00D30A2A" w:rsidRDefault="00D30A2A" w:rsidP="00DB3A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30A2A">
        <w:rPr>
          <w:rFonts w:ascii="Times New Roman" w:hAnsi="Times New Roman" w:cs="Times New Roman"/>
          <w:sz w:val="28"/>
          <w:szCs w:val="28"/>
        </w:rPr>
        <w:t>Прикрепление банковской справки о наличии счета (файл)</w:t>
      </w:r>
    </w:p>
    <w:p w:rsidR="00E020C2" w:rsidRDefault="00D30A2A" w:rsidP="00D30A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0A2A">
        <w:rPr>
          <w:rFonts w:ascii="Times New Roman" w:hAnsi="Times New Roman" w:cs="Times New Roman"/>
          <w:sz w:val="28"/>
          <w:szCs w:val="28"/>
        </w:rPr>
        <w:t xml:space="preserve">После заполнения обязательных полей </w:t>
      </w:r>
      <w:r w:rsidR="00DB3A24">
        <w:rPr>
          <w:rFonts w:ascii="Times New Roman" w:hAnsi="Times New Roman" w:cs="Times New Roman"/>
          <w:sz w:val="28"/>
          <w:szCs w:val="28"/>
          <w:lang w:val="kk-KZ"/>
        </w:rPr>
        <w:t>заявитель нажимает на кнопку «Сохранить».</w:t>
      </w:r>
      <w:r w:rsidR="009C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C2929" w:rsidRDefault="005C2929" w:rsidP="00D30A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5DF3A879" wp14:editId="33D7AA96">
            <wp:extent cx="5940425" cy="375602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698" w:rsidRDefault="00B77698" w:rsidP="00B7769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E11" w:rsidRDefault="00E54E11" w:rsidP="00E54E11">
      <w:pPr>
        <w:jc w:val="both"/>
        <w:rPr>
          <w:rFonts w:ascii="Times New Roman" w:hAnsi="Times New Roman" w:cs="Times New Roman"/>
          <w:sz w:val="28"/>
          <w:szCs w:val="28"/>
        </w:rPr>
      </w:pPr>
      <w:r w:rsidRPr="00B7769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D0D9A74" wp14:editId="5DEB1F24">
            <wp:extent cx="5940425" cy="212026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11" w:rsidRDefault="00E54E11" w:rsidP="00E54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E11" w:rsidRDefault="001B49CE" w:rsidP="00E54E11">
      <w:pPr>
        <w:jc w:val="both"/>
        <w:rPr>
          <w:rFonts w:ascii="Times New Roman" w:hAnsi="Times New Roman" w:cs="Times New Roman"/>
          <w:sz w:val="28"/>
          <w:szCs w:val="28"/>
        </w:rPr>
      </w:pPr>
      <w:r w:rsidRPr="001B49CE">
        <w:rPr>
          <w:rFonts w:ascii="Times New Roman" w:hAnsi="Times New Roman" w:cs="Times New Roman"/>
          <w:sz w:val="28"/>
          <w:szCs w:val="28"/>
        </w:rPr>
        <w:t xml:space="preserve">После сохранения заявки заявитель может просмотреть печатную форму заявления, нажав кнопку </w:t>
      </w:r>
      <w:r w:rsidRPr="001B49CE">
        <w:rPr>
          <w:rFonts w:ascii="Times New Roman" w:hAnsi="Times New Roman" w:cs="Times New Roman"/>
          <w:b/>
          <w:bCs/>
          <w:sz w:val="28"/>
          <w:szCs w:val="28"/>
        </w:rPr>
        <w:t>«Просмотр»</w:t>
      </w:r>
      <w:r w:rsidR="00E54E11">
        <w:rPr>
          <w:rFonts w:ascii="Times New Roman" w:hAnsi="Times New Roman" w:cs="Times New Roman"/>
          <w:sz w:val="28"/>
          <w:szCs w:val="28"/>
        </w:rPr>
        <w:t>.</w:t>
      </w:r>
    </w:p>
    <w:p w:rsidR="00B77698" w:rsidRDefault="00E54E11" w:rsidP="00E54E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5663B68" wp14:editId="3E01AEAB">
            <wp:extent cx="5940425" cy="3881120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929" w:rsidRDefault="00B77698" w:rsidP="00B7769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E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698" w:rsidRPr="00B77698" w:rsidRDefault="00B77698" w:rsidP="00B77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064" w:rsidRDefault="001B49CE" w:rsidP="00D30A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9CE">
        <w:rPr>
          <w:rFonts w:ascii="Times New Roman" w:hAnsi="Times New Roman" w:cs="Times New Roman"/>
          <w:sz w:val="28"/>
          <w:szCs w:val="28"/>
        </w:rPr>
        <w:t xml:space="preserve">Если заявитель является резидентом Республики Казахстан, необходимо выбрать кнопку </w:t>
      </w:r>
      <w:r w:rsidRPr="001B49CE">
        <w:rPr>
          <w:rFonts w:ascii="Times New Roman" w:hAnsi="Times New Roman" w:cs="Times New Roman"/>
          <w:b/>
          <w:bCs/>
          <w:sz w:val="28"/>
          <w:szCs w:val="28"/>
        </w:rPr>
        <w:t>«Отправить с ЭЦП»</w:t>
      </w:r>
      <w:r w:rsidR="009C2064" w:rsidRPr="001B49CE">
        <w:rPr>
          <w:rFonts w:ascii="Times New Roman" w:hAnsi="Times New Roman" w:cs="Times New Roman"/>
          <w:sz w:val="28"/>
          <w:szCs w:val="28"/>
        </w:rPr>
        <w:t>.</w:t>
      </w:r>
      <w:r w:rsidR="009C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C2929" w:rsidRDefault="005C2929" w:rsidP="00D30A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2929" w:rsidRDefault="00B77698" w:rsidP="00D30A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1FDD6139" wp14:editId="0F635A03">
            <wp:extent cx="5940425" cy="377761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698" w:rsidRDefault="00B77698" w:rsidP="00B7769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3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698" w:rsidRPr="001B49CE" w:rsidRDefault="001B49CE" w:rsidP="00BE212C">
      <w:pPr>
        <w:jc w:val="both"/>
        <w:rPr>
          <w:rFonts w:ascii="Times New Roman" w:hAnsi="Times New Roman" w:cs="Times New Roman"/>
          <w:sz w:val="28"/>
          <w:szCs w:val="28"/>
        </w:rPr>
      </w:pPr>
      <w:r w:rsidRPr="001B49CE">
        <w:rPr>
          <w:rFonts w:ascii="Times New Roman" w:hAnsi="Times New Roman" w:cs="Times New Roman"/>
          <w:b/>
          <w:sz w:val="28"/>
          <w:szCs w:val="28"/>
        </w:rPr>
        <w:t>Для резидентов</w:t>
      </w:r>
      <w:r w:rsidRPr="001B49CE">
        <w:rPr>
          <w:rFonts w:ascii="Times New Roman" w:hAnsi="Times New Roman" w:cs="Times New Roman"/>
          <w:sz w:val="28"/>
          <w:szCs w:val="28"/>
        </w:rPr>
        <w:t xml:space="preserve"> Республики Казахстан кнопка </w:t>
      </w:r>
      <w:r w:rsidRPr="001B49CE">
        <w:rPr>
          <w:rFonts w:ascii="Times New Roman" w:hAnsi="Times New Roman" w:cs="Times New Roman"/>
          <w:b/>
          <w:bCs/>
          <w:sz w:val="28"/>
          <w:szCs w:val="28"/>
        </w:rPr>
        <w:t>«Отправить без ЭЦП»</w:t>
      </w:r>
      <w:r w:rsidRPr="001B49CE">
        <w:rPr>
          <w:rFonts w:ascii="Times New Roman" w:hAnsi="Times New Roman" w:cs="Times New Roman"/>
          <w:sz w:val="28"/>
          <w:szCs w:val="28"/>
        </w:rPr>
        <w:t xml:space="preserve"> будет недоступна</w:t>
      </w:r>
      <w:r w:rsidR="00BE212C" w:rsidRPr="001B49CE">
        <w:rPr>
          <w:rFonts w:ascii="Times New Roman" w:hAnsi="Times New Roman" w:cs="Times New Roman"/>
          <w:sz w:val="28"/>
          <w:szCs w:val="28"/>
        </w:rPr>
        <w:t>.</w:t>
      </w:r>
    </w:p>
    <w:p w:rsidR="00BE212C" w:rsidRDefault="00BE212C" w:rsidP="00B7769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212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1E93EC9" wp14:editId="7913039F">
            <wp:extent cx="5801535" cy="2343477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2C" w:rsidRPr="00BE212C" w:rsidRDefault="00BE212C" w:rsidP="00BE21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3CB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9CE" w:rsidRDefault="001B49CE" w:rsidP="00D30A2A">
      <w:pPr>
        <w:jc w:val="both"/>
      </w:pPr>
      <w:r w:rsidRPr="001B49CE">
        <w:rPr>
          <w:rFonts w:ascii="Times New Roman" w:hAnsi="Times New Roman" w:cs="Times New Roman"/>
          <w:sz w:val="28"/>
          <w:szCs w:val="28"/>
        </w:rPr>
        <w:t>После подписания с использованием ЭЦП отображается уведомление об отправке данных с указанием номера заявки на возврат</w:t>
      </w:r>
      <w:r>
        <w:t>.</w:t>
      </w:r>
    </w:p>
    <w:p w:rsidR="00BE212C" w:rsidRDefault="00BE212C" w:rsidP="00D30A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38F">
        <w:rPr>
          <w:lang w:val="en-US"/>
        </w:rPr>
        <w:lastRenderedPageBreak/>
        <w:drawing>
          <wp:inline distT="0" distB="0" distL="0" distR="0" wp14:anchorId="19D6EB03" wp14:editId="65028471">
            <wp:extent cx="5940425" cy="320675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2C" w:rsidRDefault="00BE212C" w:rsidP="00BE21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043CB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929" w:rsidRDefault="001B49CE" w:rsidP="00D30A2A">
      <w:pPr>
        <w:jc w:val="both"/>
        <w:rPr>
          <w:rFonts w:ascii="Times New Roman" w:hAnsi="Times New Roman" w:cs="Times New Roman"/>
          <w:sz w:val="28"/>
          <w:szCs w:val="28"/>
        </w:rPr>
      </w:pPr>
      <w:r w:rsidRPr="001B49CE">
        <w:rPr>
          <w:rFonts w:ascii="Times New Roman" w:hAnsi="Times New Roman" w:cs="Times New Roman"/>
          <w:sz w:val="28"/>
          <w:szCs w:val="28"/>
        </w:rPr>
        <w:t xml:space="preserve">Если заявитель </w:t>
      </w:r>
      <w:r w:rsidRPr="001B49CE">
        <w:rPr>
          <w:rFonts w:ascii="Times New Roman" w:hAnsi="Times New Roman" w:cs="Times New Roman"/>
          <w:b/>
          <w:sz w:val="28"/>
          <w:szCs w:val="28"/>
        </w:rPr>
        <w:t>не является резидентом</w:t>
      </w:r>
      <w:r w:rsidRPr="001B49CE">
        <w:rPr>
          <w:rFonts w:ascii="Times New Roman" w:hAnsi="Times New Roman" w:cs="Times New Roman"/>
          <w:sz w:val="28"/>
          <w:szCs w:val="28"/>
        </w:rPr>
        <w:t xml:space="preserve"> Республики Казахстан, необходимо выбрать кнопку </w:t>
      </w:r>
      <w:r w:rsidRPr="001B49CE">
        <w:rPr>
          <w:rFonts w:ascii="Times New Roman" w:hAnsi="Times New Roman" w:cs="Times New Roman"/>
          <w:b/>
          <w:bCs/>
          <w:sz w:val="28"/>
          <w:szCs w:val="28"/>
        </w:rPr>
        <w:t>«Отправить без ЭЦП»</w:t>
      </w:r>
      <w:r w:rsidR="005C2929" w:rsidRPr="001B49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9CE" w:rsidRPr="001B49CE" w:rsidRDefault="001B49CE" w:rsidP="00D30A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0C2" w:rsidRDefault="00A638F4">
      <w:pPr>
        <w:rPr>
          <w:lang w:val="en-US"/>
        </w:rPr>
      </w:pPr>
      <w:r>
        <w:rPr>
          <w:noProof/>
        </w:rPr>
        <w:drawing>
          <wp:inline distT="0" distB="0" distL="0" distR="0" wp14:anchorId="4575D7B4" wp14:editId="2A904065">
            <wp:extent cx="5940425" cy="39116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698" w:rsidRDefault="00B77698" w:rsidP="00B7769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3CB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698" w:rsidRPr="001B49CE" w:rsidRDefault="00B77698"/>
    <w:p w:rsidR="00A638F4" w:rsidRDefault="001B49CE" w:rsidP="001B49CE">
      <w:pPr>
        <w:jc w:val="both"/>
        <w:rPr>
          <w:rFonts w:ascii="Times New Roman" w:hAnsi="Times New Roman" w:cs="Times New Roman"/>
          <w:sz w:val="28"/>
          <w:szCs w:val="28"/>
        </w:rPr>
      </w:pPr>
      <w:r w:rsidRPr="001B49CE">
        <w:rPr>
          <w:rFonts w:ascii="Times New Roman" w:hAnsi="Times New Roman" w:cs="Times New Roman"/>
          <w:sz w:val="28"/>
          <w:szCs w:val="28"/>
        </w:rPr>
        <w:lastRenderedPageBreak/>
        <w:t>Для нерезидентов РК кнопка «Отправить с ЭЦП» не будет доступна</w:t>
      </w:r>
      <w:r w:rsidR="00B77698" w:rsidRPr="001B49CE">
        <w:rPr>
          <w:rFonts w:ascii="Times New Roman" w:hAnsi="Times New Roman" w:cs="Times New Roman"/>
          <w:sz w:val="28"/>
          <w:szCs w:val="28"/>
        </w:rPr>
        <w:t>.</w:t>
      </w:r>
    </w:p>
    <w:p w:rsidR="001B49CE" w:rsidRPr="001B49CE" w:rsidRDefault="001B49CE" w:rsidP="001B49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698" w:rsidRDefault="00B77698">
      <w:r w:rsidRPr="00B77698">
        <w:drawing>
          <wp:inline distT="0" distB="0" distL="0" distR="0" wp14:anchorId="7B4653CE" wp14:editId="589693E1">
            <wp:extent cx="5940425" cy="2372360"/>
            <wp:effectExtent l="0" t="0" r="3175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698" w:rsidRDefault="00B77698" w:rsidP="00B7769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043C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9CE" w:rsidRDefault="001B49CE" w:rsidP="00BE212C">
      <w:pPr>
        <w:jc w:val="both"/>
        <w:rPr>
          <w:rFonts w:ascii="Times New Roman" w:hAnsi="Times New Roman" w:cs="Times New Roman"/>
          <w:sz w:val="28"/>
          <w:szCs w:val="28"/>
        </w:rPr>
      </w:pPr>
      <w:r w:rsidRPr="001B49CE">
        <w:rPr>
          <w:rFonts w:ascii="Times New Roman" w:hAnsi="Times New Roman" w:cs="Times New Roman"/>
          <w:sz w:val="28"/>
          <w:szCs w:val="28"/>
        </w:rPr>
        <w:t xml:space="preserve">После нажатия кнопки «Отправить без ЭЦП» открывается окно для прикрепления сканированного заявления </w:t>
      </w:r>
      <w:r w:rsidRPr="001B49CE">
        <w:rPr>
          <w:rFonts w:ascii="Times New Roman" w:hAnsi="Times New Roman" w:cs="Times New Roman"/>
          <w:b/>
          <w:sz w:val="28"/>
          <w:szCs w:val="28"/>
        </w:rPr>
        <w:t>с подписью и печатью</w:t>
      </w:r>
      <w:r w:rsidRPr="001B49CE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F1264A" w:rsidRPr="001B49CE">
        <w:rPr>
          <w:rFonts w:ascii="Times New Roman" w:hAnsi="Times New Roman" w:cs="Times New Roman"/>
          <w:sz w:val="28"/>
          <w:szCs w:val="28"/>
        </w:rPr>
        <w:t>.</w:t>
      </w:r>
    </w:p>
    <w:p w:rsidR="001B49CE" w:rsidRPr="001B49CE" w:rsidRDefault="001B49CE" w:rsidP="00BE21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8F4" w:rsidRDefault="00A638F4">
      <w:pPr>
        <w:rPr>
          <w:lang w:val="en-US"/>
        </w:rPr>
      </w:pPr>
      <w:r>
        <w:rPr>
          <w:noProof/>
        </w:rPr>
        <w:drawing>
          <wp:inline distT="0" distB="0" distL="0" distR="0" wp14:anchorId="33107D64" wp14:editId="0C36074C">
            <wp:extent cx="5940425" cy="2190115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889" w:rsidRDefault="00C15889" w:rsidP="00C15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043CB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29C" w:rsidRDefault="001B49CE">
      <w:pPr>
        <w:rPr>
          <w:rFonts w:ascii="Times New Roman" w:hAnsi="Times New Roman" w:cs="Times New Roman"/>
          <w:sz w:val="28"/>
          <w:szCs w:val="28"/>
        </w:rPr>
      </w:pPr>
      <w:r w:rsidRPr="00B2729C">
        <w:rPr>
          <w:rFonts w:ascii="Times New Roman" w:hAnsi="Times New Roman" w:cs="Times New Roman"/>
          <w:sz w:val="28"/>
          <w:szCs w:val="28"/>
        </w:rPr>
        <w:t>После</w:t>
      </w:r>
      <w:r>
        <w:t xml:space="preserve"> </w:t>
      </w:r>
      <w:r w:rsidRPr="00B2729C">
        <w:rPr>
          <w:rFonts w:ascii="Times New Roman" w:hAnsi="Times New Roman" w:cs="Times New Roman"/>
          <w:sz w:val="28"/>
          <w:szCs w:val="28"/>
        </w:rPr>
        <w:t>прикрепления сканированного заявления нужно нажать на кнопку «Отправить»</w:t>
      </w:r>
      <w:r w:rsidR="00B2729C" w:rsidRPr="00B2729C">
        <w:rPr>
          <w:rFonts w:ascii="Times New Roman" w:hAnsi="Times New Roman" w:cs="Times New Roman"/>
          <w:sz w:val="28"/>
          <w:szCs w:val="28"/>
        </w:rPr>
        <w:t>.</w:t>
      </w:r>
    </w:p>
    <w:p w:rsidR="00E54E11" w:rsidRPr="001B49CE" w:rsidRDefault="00E54E11">
      <w:r w:rsidRPr="00B2729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0EA89388" wp14:editId="74308F49">
            <wp:extent cx="5940425" cy="24269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11" w:rsidRDefault="00E54E11" w:rsidP="00E54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043CB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8F4" w:rsidRPr="008C114E" w:rsidRDefault="00A638F4"/>
    <w:p w:rsidR="00A638F4" w:rsidRPr="00B2729C" w:rsidRDefault="00B2729C" w:rsidP="00B2729C">
      <w:pPr>
        <w:rPr>
          <w:rFonts w:ascii="Times New Roman" w:hAnsi="Times New Roman" w:cs="Times New Roman"/>
          <w:sz w:val="28"/>
          <w:szCs w:val="28"/>
        </w:rPr>
      </w:pPr>
      <w:r w:rsidRPr="00B2729C">
        <w:rPr>
          <w:rFonts w:ascii="Times New Roman" w:hAnsi="Times New Roman" w:cs="Times New Roman"/>
          <w:sz w:val="28"/>
          <w:szCs w:val="28"/>
        </w:rPr>
        <w:t>После нажатия на кнопку «Отправить» отображается уведомление об отправке данных с указанием номера заявки на возврат.</w:t>
      </w:r>
      <w:r w:rsidR="008C114E" w:rsidRPr="00B2729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A638F4" w:rsidRPr="008C114E" w:rsidRDefault="00A638F4"/>
    <w:p w:rsidR="00E020C2" w:rsidRDefault="00C9538F">
      <w:pPr>
        <w:rPr>
          <w:lang w:val="en-US"/>
        </w:rPr>
      </w:pPr>
      <w:r w:rsidRPr="00C9538F">
        <w:rPr>
          <w:lang w:val="en-US"/>
        </w:rPr>
        <w:drawing>
          <wp:inline distT="0" distB="0" distL="0" distR="0" wp14:anchorId="0E6A12B1" wp14:editId="43683F43">
            <wp:extent cx="5940425" cy="320675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3CB" w:rsidRDefault="008043CB" w:rsidP="008043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3CB" w:rsidRDefault="008043CB">
      <w:pPr>
        <w:rPr>
          <w:lang w:val="en-US"/>
        </w:rPr>
      </w:pPr>
    </w:p>
    <w:p w:rsidR="00E020C2" w:rsidRDefault="004F3C31">
      <w:pPr>
        <w:rPr>
          <w:lang w:val="en-US"/>
        </w:rPr>
      </w:pPr>
      <w:r w:rsidRPr="004F3C31">
        <w:rPr>
          <w:lang w:val="en-US"/>
        </w:rPr>
        <w:lastRenderedPageBreak/>
        <w:drawing>
          <wp:inline distT="0" distB="0" distL="0" distR="0" wp14:anchorId="5B5FB9F5" wp14:editId="24E73C07">
            <wp:extent cx="5940425" cy="2698750"/>
            <wp:effectExtent l="0" t="0" r="317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3CB" w:rsidRPr="008043CB" w:rsidRDefault="008043CB" w:rsidP="008043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BC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043CB" w:rsidRPr="0080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35A82"/>
    <w:multiLevelType w:val="hybridMultilevel"/>
    <w:tmpl w:val="8368B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06783"/>
    <w:multiLevelType w:val="hybridMultilevel"/>
    <w:tmpl w:val="90B605E6"/>
    <w:lvl w:ilvl="0" w:tplc="7DCC73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D141C1"/>
    <w:multiLevelType w:val="multilevel"/>
    <w:tmpl w:val="3032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2"/>
    <w:rsid w:val="00011258"/>
    <w:rsid w:val="000F2DD2"/>
    <w:rsid w:val="001A24CA"/>
    <w:rsid w:val="001B49CE"/>
    <w:rsid w:val="004F3C31"/>
    <w:rsid w:val="005C2929"/>
    <w:rsid w:val="00737672"/>
    <w:rsid w:val="007951E5"/>
    <w:rsid w:val="008043CB"/>
    <w:rsid w:val="00880953"/>
    <w:rsid w:val="008C114E"/>
    <w:rsid w:val="009C2064"/>
    <w:rsid w:val="00A638F4"/>
    <w:rsid w:val="00AE705D"/>
    <w:rsid w:val="00B2729C"/>
    <w:rsid w:val="00B77698"/>
    <w:rsid w:val="00BB4580"/>
    <w:rsid w:val="00BE212C"/>
    <w:rsid w:val="00C15889"/>
    <w:rsid w:val="00C9538F"/>
    <w:rsid w:val="00D30A2A"/>
    <w:rsid w:val="00DB3A24"/>
    <w:rsid w:val="00E020C2"/>
    <w:rsid w:val="00E54E11"/>
    <w:rsid w:val="00ED3CC5"/>
    <w:rsid w:val="00F1264A"/>
    <w:rsid w:val="00F5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0953"/>
  <w15:chartTrackingRefBased/>
  <w15:docId w15:val="{C3E9B03C-119D-4A08-8FE7-FC901C31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2DD2"/>
    <w:rPr>
      <w:b/>
      <w:bCs/>
    </w:rPr>
  </w:style>
  <w:style w:type="paragraph" w:styleId="a4">
    <w:name w:val="Normal (Web)"/>
    <w:basedOn w:val="a"/>
    <w:uiPriority w:val="99"/>
    <w:unhideWhenUsed/>
    <w:rsid w:val="00D3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3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10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Б. Джардемова</dc:creator>
  <cp:keywords/>
  <dc:description/>
  <cp:lastModifiedBy>Айнур Б. Джардемова</cp:lastModifiedBy>
  <cp:revision>10</cp:revision>
  <dcterms:created xsi:type="dcterms:W3CDTF">2026-01-12T11:23:00Z</dcterms:created>
  <dcterms:modified xsi:type="dcterms:W3CDTF">2026-01-13T05:31:00Z</dcterms:modified>
</cp:coreProperties>
</file>