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02" w:rsidRDefault="00CA2602" w:rsidP="00CA2602">
      <w:pPr>
        <w:pStyle w:val="HTML"/>
        <w:jc w:val="center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Объявление на </w:t>
      </w:r>
      <w:r>
        <w:rPr>
          <w:rFonts w:ascii="Arial Narrow" w:hAnsi="Arial Narrow"/>
          <w:sz w:val="27"/>
          <w:szCs w:val="27"/>
          <w:lang w:val="kk-KZ"/>
        </w:rPr>
        <w:t>внутрений</w:t>
      </w:r>
    </w:p>
    <w:p w:rsidR="00CA2602" w:rsidRDefault="00CA2602" w:rsidP="00CA2602">
      <w:pPr>
        <w:pStyle w:val="HTML"/>
        <w:jc w:val="center"/>
        <w:rPr>
          <w:rFonts w:ascii="Arial Narrow" w:hAnsi="Arial Narrow"/>
          <w:color w:val="000000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конкурс на замещение вакантной </w:t>
      </w:r>
      <w:r>
        <w:rPr>
          <w:rFonts w:ascii="Arial Narrow" w:hAnsi="Arial Narrow"/>
          <w:color w:val="000000"/>
          <w:sz w:val="27"/>
          <w:szCs w:val="27"/>
        </w:rPr>
        <w:t xml:space="preserve">должности </w:t>
      </w:r>
    </w:p>
    <w:p w:rsidR="00CA2602" w:rsidRDefault="00CA2602" w:rsidP="00CA2602">
      <w:pPr>
        <w:jc w:val="center"/>
        <w:rPr>
          <w:rFonts w:ascii="Arial Narrow" w:hAnsi="Arial Narrow"/>
          <w:b/>
          <w:bCs/>
          <w:color w:val="FF0000"/>
          <w:sz w:val="28"/>
          <w:szCs w:val="28"/>
          <w:lang w:eastAsia="ru-RU"/>
        </w:rPr>
      </w:pPr>
      <w:r>
        <w:rPr>
          <w:rFonts w:ascii="Arial Narrow" w:hAnsi="Arial Narrow"/>
          <w:b/>
          <w:bCs/>
          <w:color w:val="FF0000"/>
          <w:sz w:val="28"/>
          <w:szCs w:val="28"/>
          <w:lang w:eastAsia="ru-RU"/>
        </w:rPr>
        <w:t>Руководителя Управления искусственного интеллекта и аналитики данных Департамента цифровизации</w:t>
      </w:r>
    </w:p>
    <w:p w:rsidR="00CA2602" w:rsidRDefault="00CA2602" w:rsidP="00CA2602">
      <w:pPr>
        <w:jc w:val="center"/>
        <w:rPr>
          <w:rFonts w:ascii="Arial Narrow" w:hAnsi="Arial Narrow"/>
          <w:b/>
          <w:bCs/>
          <w:color w:val="FF0000"/>
          <w:sz w:val="28"/>
          <w:szCs w:val="28"/>
          <w:u w:val="single"/>
        </w:rPr>
      </w:pPr>
    </w:p>
    <w:p w:rsidR="00CA2602" w:rsidRDefault="00CA2602" w:rsidP="00CA2602">
      <w:pPr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  <w:u w:val="single"/>
        </w:rPr>
        <w:t>Требования к образованию и квалификации кандидатов</w:t>
      </w:r>
      <w:r>
        <w:rPr>
          <w:rFonts w:ascii="Arial Narrow" w:hAnsi="Arial Narrow"/>
          <w:sz w:val="27"/>
          <w:szCs w:val="27"/>
        </w:rPr>
        <w:t>:</w:t>
      </w:r>
    </w:p>
    <w:p w:rsidR="00CA2602" w:rsidRDefault="00CA2602" w:rsidP="00CA260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 Narrow" w:hAnsi="Arial Narrow"/>
          <w:b/>
          <w:bCs/>
          <w:sz w:val="28"/>
          <w:szCs w:val="28"/>
        </w:rPr>
        <w:t>Высшее образование по специальностям: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Высшее образование по направлению «Информационно-коммуникационные технологии» или «Технические науки и технологии» (автоматизация и управление) или «Финансы», «Школа инженерии и цифровых наук» («Инженерный менеджмент, «Электротехника и компьютерная инженерия»). Опыт работы в сфере информационных технологии. Владение техническим английским языком на уровне, обеспечивающем возможность применения при выполнении должностных обязанностей.</w:t>
      </w:r>
    </w:p>
    <w:p w:rsidR="00CA2602" w:rsidRDefault="00CA2602" w:rsidP="00CA26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602" w:rsidRDefault="00CA2602" w:rsidP="00CA2602">
      <w:pPr>
        <w:jc w:val="both"/>
        <w:rPr>
          <w:rFonts w:ascii="Arial Narrow" w:hAnsi="Arial Narrow"/>
          <w:i/>
          <w:iCs/>
          <w:color w:val="FF0000"/>
          <w:sz w:val="27"/>
          <w:szCs w:val="27"/>
        </w:rPr>
      </w:pPr>
      <w:r>
        <w:rPr>
          <w:rFonts w:ascii="Arial Narrow" w:hAnsi="Arial Narrow"/>
          <w:b/>
          <w:bCs/>
          <w:i/>
          <w:iCs/>
          <w:color w:val="FF0000"/>
          <w:sz w:val="27"/>
          <w:szCs w:val="27"/>
        </w:rPr>
        <w:t>- Функциональные обязанности</w:t>
      </w:r>
      <w:r>
        <w:rPr>
          <w:rFonts w:ascii="Arial Narrow" w:hAnsi="Arial Narrow"/>
          <w:i/>
          <w:iCs/>
          <w:color w:val="FF0000"/>
          <w:sz w:val="27"/>
          <w:szCs w:val="27"/>
        </w:rPr>
        <w:t xml:space="preserve">:  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val="kk-KZ" w:eastAsia="ru-RU"/>
        </w:rPr>
        <w:t xml:space="preserve">- </w:t>
      </w:r>
      <w:r>
        <w:rPr>
          <w:rFonts w:ascii="Arial Narrow" w:hAnsi="Arial Narrow"/>
          <w:sz w:val="28"/>
          <w:szCs w:val="28"/>
          <w:lang w:eastAsia="ru-RU"/>
        </w:rPr>
        <w:t>Обеспечить применение документации СМ (в том числе Политики в области обеспечения СМ) и осведомленность об актуальности и важности его деятельности и вклада в достижение Целей в области обеспечения СМ.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С целью выполнения своих функциональных обязанностей руководитель УИИиАД обязан: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осуществлять непосредственный контроль над надлежащим функционированием СМ в УИИиАД;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Применять методологии управления проектами Предприятия;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Разработать план работ, организовать команду;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 xml:space="preserve">- </w:t>
      </w:r>
      <w:r>
        <w:rPr>
          <w:rFonts w:ascii="Arial Narrow" w:hAnsi="Arial Narrow"/>
          <w:sz w:val="28"/>
          <w:szCs w:val="28"/>
          <w:lang w:val="kk-KZ" w:eastAsia="ru-RU"/>
        </w:rPr>
        <w:t>Н</w:t>
      </w:r>
      <w:r>
        <w:rPr>
          <w:rFonts w:ascii="Arial Narrow" w:hAnsi="Arial Narrow"/>
          <w:sz w:val="28"/>
          <w:szCs w:val="28"/>
          <w:lang w:eastAsia="ru-RU"/>
        </w:rPr>
        <w:t>астроить процесс работы над проектами;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Координировать, контролировать реализации проектов;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val="kk-KZ" w:eastAsia="ru-RU"/>
        </w:rPr>
        <w:t>- О</w:t>
      </w:r>
      <w:r>
        <w:rPr>
          <w:rFonts w:ascii="Arial Narrow" w:hAnsi="Arial Narrow"/>
          <w:sz w:val="28"/>
          <w:szCs w:val="28"/>
          <w:lang w:eastAsia="ru-RU"/>
        </w:rPr>
        <w:t>беспечить реализацию проектов в соответствии с утвержденными планами;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val="kk-KZ" w:eastAsia="ru-RU"/>
        </w:rPr>
        <w:t>- У</w:t>
      </w:r>
      <w:r>
        <w:rPr>
          <w:rFonts w:ascii="Arial Narrow" w:hAnsi="Arial Narrow"/>
          <w:sz w:val="28"/>
          <w:szCs w:val="28"/>
          <w:lang w:eastAsia="ru-RU"/>
        </w:rPr>
        <w:t>частвовать в согласовании программной, эксплуатационной и технической документации;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val="kk-KZ"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обеспечить формирование команды проекта по проектам;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val="kk-KZ" w:eastAsia="ru-RU"/>
        </w:rPr>
        <w:t>- П</w:t>
      </w:r>
      <w:r>
        <w:rPr>
          <w:rFonts w:ascii="Arial Narrow" w:hAnsi="Arial Narrow"/>
          <w:sz w:val="28"/>
          <w:szCs w:val="28"/>
          <w:lang w:eastAsia="ru-RU"/>
        </w:rPr>
        <w:t>одготавливать аналитические материалы, записи, информационные подборки по заявкам и техническим заданиям, составлять необходимую отчетную документацию;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Определять информацию, подлежащую обработке средствами вычислительной техники, ее объемы, структуру, макеты и схемы ввода, обработки, хранения и вывода, методы ее контроля;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Применять (внедрять) жизненные циклы информационных систем в соответствии с различными методиками и стандартами;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Применять (внедрять) стандарты в области информационных технологий, разработки автоматизированных систем и программного обеспечения, включая стандарты единой системы программной документации;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Формировать отчеты по запросам руководства Предприятия по установленной форме и в установленном порядке;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 xml:space="preserve">- В установленном порядке осуществлять переписку со структурными подразделениями Предприятия по вопросам, входящие в его компетентность; 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Вносить предложения по всем вопросам, касающимся деятельности ДЦ на рассмотрение заместителю Генерального директора по стратегическому развитию – Члену Правлению;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проводить консультации, подготавливать методические указания и ответы на запросы по вопросам в пределах его компетенции;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lastRenderedPageBreak/>
        <w:t>- Обеспечивать надлежащий учет, ведение и хранение правовой и технической документации в УИИиАД;</w:t>
      </w:r>
    </w:p>
    <w:p w:rsidR="00CA2602" w:rsidRDefault="00CA2602" w:rsidP="00CA2602">
      <w:pPr>
        <w:pStyle w:val="ad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Обеспечивать текущее взаимодействие УИИиАД с другими структурными подразделениями - Предприятия и сторонними организациями в рамках его компетенции;</w:t>
      </w:r>
    </w:p>
    <w:p w:rsidR="00CA2602" w:rsidRDefault="00CA2602" w:rsidP="00CA2602">
      <w:pPr>
        <w:pStyle w:val="ad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  <w:r>
        <w:rPr>
          <w:rFonts w:ascii="Arial Narrow" w:hAnsi="Arial Narrow"/>
          <w:b/>
          <w:bCs/>
          <w:sz w:val="28"/>
          <w:szCs w:val="28"/>
          <w:lang w:eastAsia="ru-RU"/>
        </w:rPr>
        <w:t>Строго соблюдать условия о конфиденциальности и сохранности информации,                          а именно:</w:t>
      </w:r>
    </w:p>
    <w:p w:rsidR="00CA2602" w:rsidRDefault="00CA2602" w:rsidP="00CA2602">
      <w:pPr>
        <w:pStyle w:val="a4"/>
        <w:numPr>
          <w:ilvl w:val="0"/>
          <w:numId w:val="3"/>
        </w:numPr>
        <w:ind w:left="0" w:firstLine="142"/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val="kk-KZ" w:eastAsia="ru-RU"/>
        </w:rPr>
        <w:t>Н</w:t>
      </w:r>
      <w:r>
        <w:rPr>
          <w:rFonts w:ascii="Arial Narrow" w:hAnsi="Arial Narrow"/>
          <w:sz w:val="28"/>
          <w:szCs w:val="28"/>
          <w:lang w:eastAsia="ru-RU"/>
        </w:rPr>
        <w:t>е может без согласия высшего Руководства выносить из предприятия производственную документацию любого рода, даже если она была разработана им самим;</w:t>
      </w:r>
    </w:p>
    <w:p w:rsidR="00CA2602" w:rsidRDefault="00CA2602" w:rsidP="00CA2602">
      <w:pPr>
        <w:pStyle w:val="2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k-KZ"/>
        </w:rPr>
        <w:t>Н</w:t>
      </w:r>
      <w:r>
        <w:rPr>
          <w:rFonts w:ascii="Arial Narrow" w:hAnsi="Arial Narrow"/>
          <w:sz w:val="28"/>
          <w:szCs w:val="28"/>
        </w:rPr>
        <w:t>е должен публиковать, использовать для выступлений в печати, по радио, телевидению, а также сообщать или иным образом передавать сведения о деятельности предприятия, известные ему в силу служебного положения без согласия Руководства.</w:t>
      </w:r>
    </w:p>
    <w:p w:rsidR="00CA2602" w:rsidRDefault="00CA2602" w:rsidP="00CA2602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О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беспечивать сохранность оборудования и инвентаря, закрепленного за ним;</w:t>
      </w:r>
    </w:p>
    <w:p w:rsidR="00CA2602" w:rsidRDefault="00CA2602" w:rsidP="00CA2602">
      <w:pPr>
        <w:pStyle w:val="2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 Narrow" w:eastAsiaTheme="minorHAnsi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k-KZ"/>
        </w:rPr>
        <w:t>У</w:t>
      </w:r>
      <w:r>
        <w:rPr>
          <w:rFonts w:ascii="Arial Narrow" w:hAnsi="Arial Narrow"/>
          <w:sz w:val="28"/>
          <w:szCs w:val="28"/>
        </w:rPr>
        <w:t>важительно относиться к коллегам по работе, содействовать созданию благоприятного психологического климата в коллективе;</w:t>
      </w:r>
    </w:p>
    <w:p w:rsidR="00CA2602" w:rsidRDefault="00CA2602" w:rsidP="00CA2602">
      <w:pPr>
        <w:pStyle w:val="2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k-KZ"/>
        </w:rPr>
        <w:t>С</w:t>
      </w:r>
      <w:r>
        <w:rPr>
          <w:rFonts w:ascii="Arial Narrow" w:hAnsi="Arial Narrow"/>
          <w:sz w:val="28"/>
          <w:szCs w:val="28"/>
        </w:rPr>
        <w:t>облюдать трудовую дисциплину, правила внутреннего трудового распорядка, правила по технике безопасности, охране труда, противопожарной безопасности;</w:t>
      </w:r>
    </w:p>
    <w:p w:rsidR="00CA2602" w:rsidRDefault="00CA2602" w:rsidP="00CA2602">
      <w:pPr>
        <w:pStyle w:val="2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k-KZ"/>
        </w:rPr>
        <w:t>И</w:t>
      </w:r>
      <w:r>
        <w:rPr>
          <w:rFonts w:ascii="Arial Narrow" w:hAnsi="Arial Narrow"/>
          <w:sz w:val="28"/>
          <w:szCs w:val="28"/>
        </w:rPr>
        <w:t>сполнять обязанности руководителя ДЦ и специалиста I категории в случае их отсутствия (по причине нахождении в отпуске, командировке, а также при отсутствии в связи с временной нетрудоспособностью или по иным уважительным причинам);</w:t>
      </w:r>
    </w:p>
    <w:p w:rsidR="00CA2602" w:rsidRDefault="00CA2602" w:rsidP="00CA2602">
      <w:pPr>
        <w:pStyle w:val="2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k-KZ"/>
        </w:rPr>
        <w:t>В</w:t>
      </w:r>
      <w:r>
        <w:rPr>
          <w:rFonts w:ascii="Arial Narrow" w:hAnsi="Arial Narrow"/>
          <w:sz w:val="28"/>
          <w:szCs w:val="28"/>
        </w:rPr>
        <w:t>ыполнять иные должностные обязанности, не отраженные в настоящем документе, но определенные внутренними нормативными документами СМ Предприятия;</w:t>
      </w:r>
    </w:p>
    <w:p w:rsidR="00CA2602" w:rsidRDefault="00CA2602" w:rsidP="00CA2602">
      <w:pPr>
        <w:jc w:val="both"/>
        <w:rPr>
          <w:rFonts w:ascii="Arial Narrow" w:hAnsi="Arial Narrow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  <w:lang w:eastAsia="ru-RU"/>
        </w:rPr>
        <w:t>- Соблюдать требования информационной безопасности, включая положения действующего законодательства Республики Казахстан, а также внутренние нормативные документы Предприятия, касающиеся защиты персональных данных, коммерческой тайны и служебной информации.</w:t>
      </w:r>
    </w:p>
    <w:p w:rsidR="00CA2602" w:rsidRDefault="00CA2602" w:rsidP="00CA2602">
      <w:pPr>
        <w:ind w:firstLine="360"/>
        <w:jc w:val="both"/>
        <w:rPr>
          <w:rFonts w:ascii="Arial Narrow" w:hAnsi="Arial Narrow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Arial Narrow" w:hAnsi="Arial Narrow"/>
          <w:b/>
          <w:bCs/>
          <w:color w:val="000000"/>
          <w:sz w:val="27"/>
          <w:szCs w:val="27"/>
          <w:lang w:eastAsia="ru-RU"/>
        </w:rPr>
        <w:t xml:space="preserve">При соответствии кандидата вышеуказанным квалификационным требованиям, необходимо подать </w:t>
      </w:r>
      <w:r>
        <w:rPr>
          <w:rFonts w:ascii="Arial Narrow" w:hAnsi="Arial Narrow"/>
          <w:b/>
          <w:bCs/>
          <w:i/>
          <w:iCs/>
          <w:color w:val="000000"/>
          <w:sz w:val="27"/>
          <w:szCs w:val="27"/>
          <w:lang w:eastAsia="ru-RU"/>
        </w:rPr>
        <w:t>следующий перечень документов для рассмотрения Конкурсной комиссии:</w:t>
      </w:r>
    </w:p>
    <w:p w:rsidR="00CA2602" w:rsidRDefault="00CA2602" w:rsidP="00CA2602">
      <w:pPr>
        <w:numPr>
          <w:ilvl w:val="0"/>
          <w:numId w:val="1"/>
        </w:numPr>
        <w:jc w:val="both"/>
        <w:rPr>
          <w:rFonts w:ascii="Arial Narrow" w:eastAsia="Times New Roman" w:hAnsi="Arial Narrow"/>
          <w:i/>
          <w:iCs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/>
          <w:i/>
          <w:iCs/>
          <w:color w:val="000000"/>
          <w:sz w:val="28"/>
          <w:szCs w:val="28"/>
          <w:lang w:eastAsia="ru-RU"/>
        </w:rPr>
        <w:t>Заявка на участие в конкурсе (согласно форме во вложении);</w:t>
      </w:r>
    </w:p>
    <w:p w:rsidR="00CA2602" w:rsidRDefault="00CA2602" w:rsidP="00CA2602">
      <w:pPr>
        <w:numPr>
          <w:ilvl w:val="0"/>
          <w:numId w:val="1"/>
        </w:numPr>
        <w:jc w:val="both"/>
        <w:rPr>
          <w:rFonts w:ascii="Arial Narrow" w:eastAsia="Times New Roman" w:hAnsi="Arial Narrow"/>
          <w:i/>
          <w:iCs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/>
          <w:i/>
          <w:iCs/>
          <w:color w:val="000000"/>
          <w:sz w:val="28"/>
          <w:szCs w:val="28"/>
          <w:lang w:eastAsia="ru-RU"/>
        </w:rPr>
        <w:t>Резюме (согласно форме во вложении);</w:t>
      </w:r>
    </w:p>
    <w:p w:rsidR="00CA2602" w:rsidRDefault="00CA2602" w:rsidP="00CA2602">
      <w:pPr>
        <w:numPr>
          <w:ilvl w:val="0"/>
          <w:numId w:val="1"/>
        </w:numPr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  <w:lang w:val="kk-KZ"/>
        </w:rPr>
        <w:t>Декларация интересов и соблюдения беспристрастности.</w:t>
      </w:r>
    </w:p>
    <w:p w:rsidR="00CA2602" w:rsidRDefault="00CA2602" w:rsidP="00CA2602">
      <w:pPr>
        <w:pStyle w:val="a4"/>
        <w:ind w:left="0"/>
        <w:jc w:val="both"/>
        <w:rPr>
          <w:rFonts w:ascii="Arial Narrow" w:hAnsi="Arial Narrow"/>
          <w:sz w:val="28"/>
          <w:szCs w:val="28"/>
        </w:rPr>
      </w:pPr>
    </w:p>
    <w:p w:rsidR="00CA2602" w:rsidRDefault="00CA2602" w:rsidP="00CA2602">
      <w:pPr>
        <w:jc w:val="both"/>
        <w:rPr>
          <w:rFonts w:ascii="Arial Narrow" w:hAnsi="Arial Narrow"/>
          <w:color w:val="00B050"/>
          <w:sz w:val="27"/>
          <w:szCs w:val="27"/>
          <w:lang w:eastAsia="ru-RU"/>
        </w:rPr>
      </w:pPr>
      <w:r>
        <w:rPr>
          <w:rFonts w:ascii="Arial Narrow" w:hAnsi="Arial Narrow"/>
          <w:color w:val="000000"/>
          <w:sz w:val="27"/>
          <w:szCs w:val="27"/>
          <w:lang w:eastAsia="ru-RU"/>
        </w:rPr>
        <w:t xml:space="preserve">Документы необходимо </w:t>
      </w:r>
      <w:r>
        <w:rPr>
          <w:rFonts w:ascii="Arial Narrow" w:hAnsi="Arial Narrow"/>
          <w:color w:val="000000"/>
          <w:sz w:val="27"/>
          <w:szCs w:val="27"/>
          <w:lang w:val="kk-KZ" w:eastAsia="ru-RU"/>
        </w:rPr>
        <w:t xml:space="preserve">направить </w:t>
      </w:r>
      <w:r>
        <w:rPr>
          <w:rFonts w:ascii="Arial Narrow" w:hAnsi="Arial Narrow"/>
          <w:color w:val="000000"/>
          <w:sz w:val="27"/>
          <w:szCs w:val="27"/>
          <w:lang w:eastAsia="ru-RU"/>
        </w:rPr>
        <w:t xml:space="preserve">секретарю Конкурсной комиссии БекайдарЖ.  (кабинет 420/2, электронный адрес </w:t>
      </w:r>
      <w:hyperlink r:id="rId6" w:history="1">
        <w:r>
          <w:rPr>
            <w:rStyle w:val="a3"/>
            <w:rFonts w:ascii="Arial Narrow" w:hAnsi="Arial Narrow"/>
            <w:sz w:val="27"/>
            <w:szCs w:val="27"/>
          </w:rPr>
          <w:t>zh.</w:t>
        </w:r>
        <w:r>
          <w:rPr>
            <w:rStyle w:val="a3"/>
            <w:rFonts w:ascii="Arial Narrow" w:hAnsi="Arial Narrow"/>
            <w:sz w:val="27"/>
            <w:szCs w:val="27"/>
            <w:lang w:val="en-US"/>
          </w:rPr>
          <w:t>bekaidar</w:t>
        </w:r>
        <w:r>
          <w:rPr>
            <w:rStyle w:val="a3"/>
            <w:rFonts w:ascii="Arial Narrow" w:hAnsi="Arial Narrow"/>
            <w:sz w:val="27"/>
            <w:szCs w:val="27"/>
          </w:rPr>
          <w:t>@dari.kz</w:t>
        </w:r>
      </w:hyperlink>
      <w:r>
        <w:rPr>
          <w:rFonts w:ascii="Arial Narrow" w:hAnsi="Arial Narrow"/>
          <w:color w:val="000000"/>
          <w:sz w:val="27"/>
          <w:szCs w:val="27"/>
          <w:lang w:eastAsia="ru-RU"/>
        </w:rPr>
        <w:t xml:space="preserve">, либо </w:t>
      </w:r>
      <w:hyperlink r:id="rId7" w:history="1">
        <w:r>
          <w:rPr>
            <w:rStyle w:val="a3"/>
            <w:rFonts w:ascii="Arial Narrow" w:hAnsi="Arial Narrow"/>
            <w:sz w:val="27"/>
            <w:szCs w:val="27"/>
          </w:rPr>
          <w:t>a.abdildina@dari.kz</w:t>
        </w:r>
      </w:hyperlink>
      <w:r>
        <w:rPr>
          <w:rFonts w:ascii="Arial Narrow" w:hAnsi="Arial Narrow"/>
          <w:color w:val="000000"/>
          <w:sz w:val="27"/>
          <w:szCs w:val="27"/>
          <w:lang w:eastAsia="ru-RU"/>
        </w:rPr>
        <w:t xml:space="preserve">)  </w:t>
      </w:r>
      <w:r>
        <w:rPr>
          <w:rFonts w:ascii="Arial Narrow" w:hAnsi="Arial Narrow"/>
          <w:color w:val="00B050"/>
          <w:sz w:val="27"/>
          <w:szCs w:val="27"/>
          <w:lang w:eastAsia="ru-RU"/>
        </w:rPr>
        <w:t>  </w:t>
      </w:r>
    </w:p>
    <w:p w:rsidR="00CA2602" w:rsidRDefault="00CA2602" w:rsidP="00CA2602">
      <w:pPr>
        <w:jc w:val="both"/>
        <w:rPr>
          <w:rFonts w:ascii="Arial Narrow" w:hAnsi="Arial Narrow"/>
          <w:b/>
          <w:bCs/>
          <w:color w:val="FF0000"/>
          <w:sz w:val="27"/>
          <w:szCs w:val="27"/>
          <w:u w:val="single"/>
          <w:lang w:eastAsia="ru-RU"/>
        </w:rPr>
      </w:pPr>
      <w:r>
        <w:rPr>
          <w:rFonts w:ascii="Arial Narrow" w:hAnsi="Arial Narrow"/>
          <w:b/>
          <w:bCs/>
          <w:color w:val="FF0000"/>
          <w:sz w:val="27"/>
          <w:szCs w:val="27"/>
          <w:u w:val="single"/>
          <w:lang w:val="kk-KZ" w:eastAsia="ru-RU"/>
        </w:rPr>
        <w:t xml:space="preserve">Срок по </w:t>
      </w:r>
      <w:r w:rsidR="00A12D50">
        <w:rPr>
          <w:rFonts w:ascii="Arial Narrow" w:hAnsi="Arial Narrow"/>
          <w:b/>
          <w:bCs/>
          <w:color w:val="FF0000"/>
          <w:sz w:val="27"/>
          <w:szCs w:val="27"/>
          <w:u w:val="single"/>
          <w:lang w:eastAsia="ru-RU"/>
        </w:rPr>
        <w:t>25</w:t>
      </w:r>
      <w:bookmarkStart w:id="0" w:name="_GoBack"/>
      <w:bookmarkEnd w:id="0"/>
      <w:r>
        <w:rPr>
          <w:rFonts w:ascii="Arial Narrow" w:hAnsi="Arial Narrow"/>
          <w:b/>
          <w:bCs/>
          <w:color w:val="FF0000"/>
          <w:sz w:val="27"/>
          <w:szCs w:val="27"/>
          <w:u w:val="single"/>
          <w:lang w:val="kk-KZ" w:eastAsia="ru-RU"/>
        </w:rPr>
        <w:t xml:space="preserve"> февраля </w:t>
      </w:r>
      <w:r>
        <w:rPr>
          <w:rFonts w:ascii="Arial Narrow" w:hAnsi="Arial Narrow"/>
          <w:b/>
          <w:bCs/>
          <w:color w:val="FF0000"/>
          <w:sz w:val="27"/>
          <w:szCs w:val="27"/>
          <w:u w:val="single"/>
          <w:lang w:eastAsia="ru-RU"/>
        </w:rPr>
        <w:t>202</w:t>
      </w:r>
      <w:r>
        <w:rPr>
          <w:rFonts w:ascii="Arial Narrow" w:hAnsi="Arial Narrow"/>
          <w:b/>
          <w:bCs/>
          <w:color w:val="FF0000"/>
          <w:sz w:val="27"/>
          <w:szCs w:val="27"/>
          <w:u w:val="single"/>
          <w:lang w:val="kk-KZ" w:eastAsia="ru-RU"/>
        </w:rPr>
        <w:t>6</w:t>
      </w:r>
      <w:r>
        <w:rPr>
          <w:rFonts w:ascii="Arial Narrow" w:hAnsi="Arial Narrow"/>
          <w:b/>
          <w:bCs/>
          <w:color w:val="FF0000"/>
          <w:sz w:val="27"/>
          <w:szCs w:val="27"/>
          <w:u w:val="single"/>
          <w:lang w:eastAsia="ru-RU"/>
        </w:rPr>
        <w:t xml:space="preserve"> года.</w:t>
      </w:r>
    </w:p>
    <w:p w:rsidR="00083D1F" w:rsidRPr="00BE0697" w:rsidRDefault="00083D1F" w:rsidP="003A706F">
      <w:pPr>
        <w:jc w:val="both"/>
        <w:rPr>
          <w:sz w:val="24"/>
          <w:szCs w:val="24"/>
        </w:rPr>
      </w:pPr>
    </w:p>
    <w:sectPr w:rsidR="00083D1F" w:rsidRPr="00BE0697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B31"/>
    <w:multiLevelType w:val="hybridMultilevel"/>
    <w:tmpl w:val="BAACFB6A"/>
    <w:lvl w:ilvl="0" w:tplc="6C0EB7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4D79"/>
    <w:multiLevelType w:val="hybridMultilevel"/>
    <w:tmpl w:val="F5F0A6A2"/>
    <w:lvl w:ilvl="0" w:tplc="67083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077CF"/>
    <w:rsid w:val="00051182"/>
    <w:rsid w:val="00055EE8"/>
    <w:rsid w:val="00077936"/>
    <w:rsid w:val="00080DF7"/>
    <w:rsid w:val="00083D1F"/>
    <w:rsid w:val="00144DB7"/>
    <w:rsid w:val="001941C0"/>
    <w:rsid w:val="001B5164"/>
    <w:rsid w:val="002941E7"/>
    <w:rsid w:val="003341C9"/>
    <w:rsid w:val="00335638"/>
    <w:rsid w:val="003A65B8"/>
    <w:rsid w:val="003A706F"/>
    <w:rsid w:val="003C01BE"/>
    <w:rsid w:val="003C7B66"/>
    <w:rsid w:val="003D09C5"/>
    <w:rsid w:val="003D2C49"/>
    <w:rsid w:val="003E1948"/>
    <w:rsid w:val="00446D18"/>
    <w:rsid w:val="00466B78"/>
    <w:rsid w:val="004E5051"/>
    <w:rsid w:val="00536E45"/>
    <w:rsid w:val="00567658"/>
    <w:rsid w:val="00570709"/>
    <w:rsid w:val="00592805"/>
    <w:rsid w:val="006126D7"/>
    <w:rsid w:val="0067412A"/>
    <w:rsid w:val="006B43AC"/>
    <w:rsid w:val="006C2930"/>
    <w:rsid w:val="006F1059"/>
    <w:rsid w:val="0070027C"/>
    <w:rsid w:val="00715DC8"/>
    <w:rsid w:val="00725940"/>
    <w:rsid w:val="00727A9D"/>
    <w:rsid w:val="007B7022"/>
    <w:rsid w:val="00840C48"/>
    <w:rsid w:val="00906F3D"/>
    <w:rsid w:val="009A404B"/>
    <w:rsid w:val="009F4A08"/>
    <w:rsid w:val="00A02A16"/>
    <w:rsid w:val="00A12D50"/>
    <w:rsid w:val="00A22169"/>
    <w:rsid w:val="00A4522F"/>
    <w:rsid w:val="00A73D91"/>
    <w:rsid w:val="00A947A9"/>
    <w:rsid w:val="00AB3A38"/>
    <w:rsid w:val="00AC7480"/>
    <w:rsid w:val="00B63F14"/>
    <w:rsid w:val="00B83D41"/>
    <w:rsid w:val="00BD5BC8"/>
    <w:rsid w:val="00BE0697"/>
    <w:rsid w:val="00C52C00"/>
    <w:rsid w:val="00CA2602"/>
    <w:rsid w:val="00CB113D"/>
    <w:rsid w:val="00D07326"/>
    <w:rsid w:val="00D5401D"/>
    <w:rsid w:val="00DF07DD"/>
    <w:rsid w:val="00E27E69"/>
    <w:rsid w:val="00E47CCB"/>
    <w:rsid w:val="00EC7A7D"/>
    <w:rsid w:val="00ED28C0"/>
    <w:rsid w:val="00F51CBC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2E1F6-EC20-4DB0-AF89-7269FFD2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paragraph" w:styleId="a8">
    <w:name w:val="footer"/>
    <w:basedOn w:val="a"/>
    <w:link w:val="a9"/>
    <w:uiPriority w:val="99"/>
    <w:unhideWhenUsed/>
    <w:rsid w:val="00A73D91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A73D91"/>
  </w:style>
  <w:style w:type="character" w:styleId="aa">
    <w:name w:val="Emphasis"/>
    <w:basedOn w:val="a0"/>
    <w:uiPriority w:val="20"/>
    <w:qFormat/>
    <w:rsid w:val="00C52C00"/>
    <w:rPr>
      <w:i/>
      <w:iCs/>
    </w:rPr>
  </w:style>
  <w:style w:type="character" w:styleId="ab">
    <w:name w:val="Strong"/>
    <w:basedOn w:val="a0"/>
    <w:uiPriority w:val="22"/>
    <w:qFormat/>
    <w:rsid w:val="006B43AC"/>
    <w:rPr>
      <w:b/>
      <w:bCs/>
    </w:rPr>
  </w:style>
  <w:style w:type="paragraph" w:styleId="ac">
    <w:name w:val="Normal (Web)"/>
    <w:basedOn w:val="a"/>
    <w:uiPriority w:val="99"/>
    <w:semiHidden/>
    <w:unhideWhenUsed/>
    <w:rsid w:val="006B43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02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02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CA2602"/>
    <w:rPr>
      <w:rFonts w:ascii="Courier New" w:hAnsi="Courier New" w:cs="Courier New"/>
      <w:sz w:val="20"/>
      <w:szCs w:val="20"/>
      <w:lang w:eastAsia="x-none"/>
    </w:rPr>
  </w:style>
  <w:style w:type="character" w:customStyle="1" w:styleId="ae">
    <w:name w:val="Текст Знак"/>
    <w:basedOn w:val="a0"/>
    <w:link w:val="ad"/>
    <w:uiPriority w:val="99"/>
    <w:semiHidden/>
    <w:rsid w:val="00CA2602"/>
    <w:rPr>
      <w:rFonts w:ascii="Courier New" w:hAnsi="Courier New" w:cs="Courier New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abdildina@dari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.bekaidar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C8E6-7C93-4B4A-9965-D3AD4897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Дина Шалбаева</cp:lastModifiedBy>
  <cp:revision>3</cp:revision>
  <cp:lastPrinted>2022-11-15T06:26:00Z</cp:lastPrinted>
  <dcterms:created xsi:type="dcterms:W3CDTF">2026-02-13T05:06:00Z</dcterms:created>
  <dcterms:modified xsi:type="dcterms:W3CDTF">2026-02-13T05:14:00Z</dcterms:modified>
</cp:coreProperties>
</file>